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2482" w14:textId="7AC674E2" w:rsidR="007575E3" w:rsidRPr="004E0166" w:rsidRDefault="00FA4525" w:rsidP="004E0166">
      <w:pPr>
        <w:jc w:val="center"/>
        <w:rPr>
          <w:b/>
          <w:bCs/>
        </w:rPr>
      </w:pPr>
      <w:r w:rsidRPr="004E0166">
        <w:rPr>
          <w:b/>
          <w:bCs/>
        </w:rPr>
        <w:t>JAVNO NAROČILO – Dobava strežnikov in jedrnih stikal za potrebe ZRS Koper</w:t>
      </w:r>
    </w:p>
    <w:p w14:paraId="0B72CA0F" w14:textId="4DBE5DEA" w:rsidR="00FA4525" w:rsidRPr="004E0166" w:rsidRDefault="00FA4525" w:rsidP="004E0166">
      <w:pPr>
        <w:jc w:val="center"/>
        <w:rPr>
          <w:b/>
          <w:bCs/>
        </w:rPr>
      </w:pPr>
      <w:r w:rsidRPr="004E0166">
        <w:rPr>
          <w:b/>
          <w:bCs/>
        </w:rPr>
        <w:t>Tehnične specifikacije</w:t>
      </w:r>
    </w:p>
    <w:p w14:paraId="13CCD6D7" w14:textId="77777777" w:rsidR="00FA4525" w:rsidRPr="004E0166" w:rsidRDefault="00FA4525" w:rsidP="00FA4525">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4E0166" w:rsidRPr="004E0166" w14:paraId="6D945233" w14:textId="77777777" w:rsidTr="00885338">
        <w:tc>
          <w:tcPr>
            <w:tcW w:w="2625" w:type="dxa"/>
          </w:tcPr>
          <w:p w14:paraId="14CF6DEC" w14:textId="77777777" w:rsidR="004E0166" w:rsidRPr="004E0166" w:rsidRDefault="004E0166" w:rsidP="00885338">
            <w:pPr>
              <w:rPr>
                <w:sz w:val="20"/>
                <w:szCs w:val="20"/>
              </w:rPr>
            </w:pPr>
            <w:r w:rsidRPr="004E0166">
              <w:rPr>
                <w:sz w:val="20"/>
                <w:szCs w:val="20"/>
              </w:rPr>
              <w:t>Funkcionalno ime enote:</w:t>
            </w:r>
          </w:p>
        </w:tc>
        <w:tc>
          <w:tcPr>
            <w:tcW w:w="6437" w:type="dxa"/>
          </w:tcPr>
          <w:p w14:paraId="74B8B8BE" w14:textId="77777777" w:rsidR="004E0166" w:rsidRPr="004E0166" w:rsidRDefault="004E0166" w:rsidP="00885338">
            <w:pPr>
              <w:rPr>
                <w:sz w:val="20"/>
                <w:szCs w:val="20"/>
              </w:rPr>
            </w:pPr>
            <w:r w:rsidRPr="004E0166">
              <w:rPr>
                <w:sz w:val="20"/>
                <w:szCs w:val="20"/>
              </w:rPr>
              <w:t>STREŽNIKI</w:t>
            </w:r>
          </w:p>
        </w:tc>
      </w:tr>
      <w:tr w:rsidR="004E0166" w:rsidRPr="004E0166" w14:paraId="2F391451" w14:textId="77777777" w:rsidTr="00885338">
        <w:tc>
          <w:tcPr>
            <w:tcW w:w="2625" w:type="dxa"/>
          </w:tcPr>
          <w:p w14:paraId="6E224E0F" w14:textId="77777777" w:rsidR="004E0166" w:rsidRPr="004E0166" w:rsidRDefault="004E0166" w:rsidP="00885338">
            <w:pPr>
              <w:rPr>
                <w:sz w:val="20"/>
                <w:szCs w:val="20"/>
              </w:rPr>
            </w:pPr>
            <w:r w:rsidRPr="004E0166">
              <w:rPr>
                <w:sz w:val="20"/>
                <w:szCs w:val="20"/>
              </w:rPr>
              <w:t>Količina:</w:t>
            </w:r>
          </w:p>
        </w:tc>
        <w:tc>
          <w:tcPr>
            <w:tcW w:w="6437" w:type="dxa"/>
          </w:tcPr>
          <w:p w14:paraId="35198611" w14:textId="77777777" w:rsidR="004E0166" w:rsidRPr="004E0166" w:rsidRDefault="004E0166" w:rsidP="00885338">
            <w:pPr>
              <w:rPr>
                <w:sz w:val="20"/>
                <w:szCs w:val="20"/>
              </w:rPr>
            </w:pPr>
            <w:r w:rsidRPr="004E0166">
              <w:rPr>
                <w:sz w:val="20"/>
                <w:szCs w:val="20"/>
              </w:rPr>
              <w:t>2 kos</w:t>
            </w:r>
          </w:p>
        </w:tc>
      </w:tr>
      <w:tr w:rsidR="004E0166" w:rsidRPr="004E0166" w14:paraId="0205B12C" w14:textId="77777777" w:rsidTr="00885338">
        <w:tc>
          <w:tcPr>
            <w:tcW w:w="2625" w:type="dxa"/>
          </w:tcPr>
          <w:p w14:paraId="3BCD2E9C" w14:textId="77777777" w:rsidR="004E0166" w:rsidRPr="004E0166" w:rsidRDefault="004E0166" w:rsidP="00885338">
            <w:pPr>
              <w:rPr>
                <w:sz w:val="20"/>
                <w:szCs w:val="20"/>
              </w:rPr>
            </w:pPr>
            <w:r w:rsidRPr="004E0166">
              <w:rPr>
                <w:sz w:val="20"/>
                <w:szCs w:val="20"/>
              </w:rPr>
              <w:t>Minimalne tehnične zahteve:</w:t>
            </w:r>
          </w:p>
        </w:tc>
        <w:tc>
          <w:tcPr>
            <w:tcW w:w="6437" w:type="dxa"/>
          </w:tcPr>
          <w:p w14:paraId="4981DF94" w14:textId="77777777" w:rsidR="004E0166" w:rsidRPr="004E0166" w:rsidRDefault="004E0166" w:rsidP="00885338">
            <w:pPr>
              <w:spacing w:after="0" w:line="240" w:lineRule="auto"/>
              <w:rPr>
                <w:sz w:val="20"/>
                <w:szCs w:val="20"/>
              </w:rPr>
            </w:pPr>
          </w:p>
          <w:p w14:paraId="166B007E" w14:textId="77777777" w:rsidR="004E0166" w:rsidRPr="004E0166" w:rsidRDefault="004E0166" w:rsidP="00885338">
            <w:pPr>
              <w:spacing w:after="0" w:line="240" w:lineRule="auto"/>
              <w:rPr>
                <w:sz w:val="20"/>
                <w:szCs w:val="20"/>
              </w:rPr>
            </w:pPr>
            <w:r w:rsidRPr="004E0166">
              <w:rPr>
                <w:sz w:val="20"/>
                <w:szCs w:val="20"/>
              </w:rPr>
              <w:t>Minimalne tehnične zahteve strežnika:</w:t>
            </w:r>
            <w:r w:rsidRPr="004E0166">
              <w:rPr>
                <w:sz w:val="20"/>
                <w:szCs w:val="20"/>
              </w:rPr>
              <w:br/>
            </w:r>
          </w:p>
          <w:p w14:paraId="21FE9F71"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Strežnik mora biti višine največ 1U, z možnostjo dveh procesorjev ter možnostjo vgradnje skupno vsaj 8x 2,5'' diskov.</w:t>
            </w:r>
          </w:p>
          <w:p w14:paraId="40377855"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V posamezen strežnik mora biti vgrajen vsaj 1x Procesor Intel® </w:t>
            </w:r>
            <w:proofErr w:type="spellStart"/>
            <w:r w:rsidRPr="004E0166">
              <w:rPr>
                <w:sz w:val="20"/>
                <w:szCs w:val="20"/>
              </w:rPr>
              <w:t>Xeon</w:t>
            </w:r>
            <w:proofErr w:type="spellEnd"/>
            <w:r w:rsidRPr="004E0166">
              <w:rPr>
                <w:sz w:val="20"/>
                <w:szCs w:val="20"/>
              </w:rPr>
              <w:t xml:space="preserve">® </w:t>
            </w:r>
            <w:proofErr w:type="spellStart"/>
            <w:r w:rsidRPr="004E0166">
              <w:rPr>
                <w:sz w:val="20"/>
                <w:szCs w:val="20"/>
              </w:rPr>
              <w:t>Gold</w:t>
            </w:r>
            <w:proofErr w:type="spellEnd"/>
            <w:r w:rsidRPr="004E0166">
              <w:rPr>
                <w:sz w:val="20"/>
                <w:szCs w:val="20"/>
              </w:rPr>
              <w:t xml:space="preserve"> 6526Y 2.8G, 16C/32T, 20GT/s, 37.5M </w:t>
            </w:r>
            <w:proofErr w:type="spellStart"/>
            <w:r w:rsidRPr="004E0166">
              <w:rPr>
                <w:sz w:val="20"/>
                <w:szCs w:val="20"/>
              </w:rPr>
              <w:t>Cache</w:t>
            </w:r>
            <w:proofErr w:type="spellEnd"/>
            <w:r w:rsidRPr="004E0166">
              <w:rPr>
                <w:sz w:val="20"/>
                <w:szCs w:val="20"/>
              </w:rPr>
              <w:t xml:space="preserve">, </w:t>
            </w:r>
            <w:proofErr w:type="spellStart"/>
            <w:r w:rsidRPr="004E0166">
              <w:rPr>
                <w:sz w:val="20"/>
                <w:szCs w:val="20"/>
              </w:rPr>
              <w:t>Turbo</w:t>
            </w:r>
            <w:proofErr w:type="spellEnd"/>
            <w:r w:rsidRPr="004E0166">
              <w:rPr>
                <w:sz w:val="20"/>
                <w:szCs w:val="20"/>
              </w:rPr>
              <w:t>, HT (195W) DDR5-5200</w:t>
            </w:r>
          </w:p>
          <w:p w14:paraId="2B103D41"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Posamezen strežnik mora imeti skupno vsaj 256GB delovnega pomnilnika (4x 64GB RDIMM s hitrostjo vsaj 5600MT/s </w:t>
            </w:r>
            <w:proofErr w:type="spellStart"/>
            <w:r w:rsidRPr="004E0166">
              <w:rPr>
                <w:sz w:val="20"/>
                <w:szCs w:val="20"/>
              </w:rPr>
              <w:t>RDIMMs</w:t>
            </w:r>
            <w:proofErr w:type="spellEnd"/>
            <w:r w:rsidRPr="004E0166">
              <w:rPr>
                <w:sz w:val="20"/>
                <w:szCs w:val="20"/>
              </w:rPr>
              <w:t xml:space="preserve">, Dual </w:t>
            </w:r>
            <w:proofErr w:type="spellStart"/>
            <w:r w:rsidRPr="004E0166">
              <w:rPr>
                <w:sz w:val="20"/>
                <w:szCs w:val="20"/>
              </w:rPr>
              <w:t>Rank</w:t>
            </w:r>
            <w:proofErr w:type="spellEnd"/>
            <w:r w:rsidRPr="004E0166">
              <w:rPr>
                <w:sz w:val="20"/>
                <w:szCs w:val="20"/>
              </w:rPr>
              <w:t>)</w:t>
            </w:r>
          </w:p>
          <w:p w14:paraId="290AC16E"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Vgrajena mora biti zagonska kartica z dvema M.2 diskoma s kapacitetama vsaj 480GB postavljena v načinu RAID 1</w:t>
            </w:r>
          </w:p>
          <w:p w14:paraId="1CAB5222"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7x 1.92TB SSD SATA </w:t>
            </w:r>
            <w:proofErr w:type="spellStart"/>
            <w:r w:rsidRPr="004E0166">
              <w:rPr>
                <w:sz w:val="20"/>
                <w:szCs w:val="20"/>
              </w:rPr>
              <w:t>Read</w:t>
            </w:r>
            <w:proofErr w:type="spellEnd"/>
            <w:r w:rsidRPr="004E0166">
              <w:rPr>
                <w:sz w:val="20"/>
                <w:szCs w:val="20"/>
              </w:rPr>
              <w:t xml:space="preserve"> </w:t>
            </w:r>
            <w:proofErr w:type="spellStart"/>
            <w:r w:rsidRPr="004E0166">
              <w:rPr>
                <w:sz w:val="20"/>
                <w:szCs w:val="20"/>
              </w:rPr>
              <w:t>Intensive</w:t>
            </w:r>
            <w:proofErr w:type="spellEnd"/>
            <w:r w:rsidRPr="004E0166">
              <w:rPr>
                <w:sz w:val="20"/>
                <w:szCs w:val="20"/>
              </w:rPr>
              <w:t xml:space="preserve"> 6Gbps 512e 2.5in Hot-plug AG </w:t>
            </w:r>
            <w:proofErr w:type="spellStart"/>
            <w:r w:rsidRPr="004E0166">
              <w:rPr>
                <w:sz w:val="20"/>
                <w:szCs w:val="20"/>
              </w:rPr>
              <w:t>Drive</w:t>
            </w:r>
            <w:proofErr w:type="spellEnd"/>
            <w:r w:rsidRPr="004E0166">
              <w:rPr>
                <w:sz w:val="20"/>
                <w:szCs w:val="20"/>
              </w:rPr>
              <w:t>.</w:t>
            </w:r>
          </w:p>
          <w:p w14:paraId="737AAC87"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Strežnik mora imeti vgrajen varnostni čip TPM (</w:t>
            </w:r>
            <w:proofErr w:type="spellStart"/>
            <w:r w:rsidRPr="004E0166">
              <w:rPr>
                <w:sz w:val="20"/>
                <w:szCs w:val="20"/>
              </w:rPr>
              <w:t>Trusted</w:t>
            </w:r>
            <w:proofErr w:type="spellEnd"/>
            <w:r w:rsidRPr="004E0166">
              <w:rPr>
                <w:sz w:val="20"/>
                <w:szCs w:val="20"/>
              </w:rPr>
              <w:t xml:space="preserve"> Platform Module) 2.0 V5</w:t>
            </w:r>
          </w:p>
          <w:p w14:paraId="4439B080"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Najmanj 2x redundantna napajalnika zamenljiva med </w:t>
            </w:r>
            <w:proofErr w:type="spellStart"/>
            <w:r w:rsidRPr="004E0166">
              <w:rPr>
                <w:sz w:val="20"/>
                <w:szCs w:val="20"/>
              </w:rPr>
              <w:t>delovanjm</w:t>
            </w:r>
            <w:proofErr w:type="spellEnd"/>
            <w:r w:rsidRPr="004E0166">
              <w:rPr>
                <w:sz w:val="20"/>
                <w:szCs w:val="20"/>
              </w:rPr>
              <w:t xml:space="preserve"> (</w:t>
            </w:r>
            <w:proofErr w:type="spellStart"/>
            <w:r w:rsidRPr="004E0166">
              <w:rPr>
                <w:sz w:val="20"/>
                <w:szCs w:val="20"/>
              </w:rPr>
              <w:t>t.i</w:t>
            </w:r>
            <w:proofErr w:type="spellEnd"/>
            <w:r w:rsidRPr="004E0166">
              <w:rPr>
                <w:sz w:val="20"/>
                <w:szCs w:val="20"/>
              </w:rPr>
              <w:t xml:space="preserve">. ''hot-plug'') kapacitete vsaj 700W TITANIUM </w:t>
            </w:r>
          </w:p>
          <w:p w14:paraId="74350945"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Priložena 2x napajalna kabla dolžine vsaj 2m tipa C13 na C14 ter 2x napajalna kabla dolžine vsaj 2m tipa </w:t>
            </w:r>
            <w:proofErr w:type="spellStart"/>
            <w:r w:rsidRPr="004E0166">
              <w:rPr>
                <w:sz w:val="20"/>
                <w:szCs w:val="20"/>
              </w:rPr>
              <w:t>šuko</w:t>
            </w:r>
            <w:proofErr w:type="spellEnd"/>
            <w:r w:rsidRPr="004E0166">
              <w:rPr>
                <w:sz w:val="20"/>
                <w:szCs w:val="20"/>
              </w:rPr>
              <w:t xml:space="preserve"> za priklop na 220V.</w:t>
            </w:r>
          </w:p>
          <w:p w14:paraId="31B1960D"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1x vgrajena mrežna kartica na matični plošči z vsaj 2x 1Gb porti, LOM</w:t>
            </w:r>
          </w:p>
          <w:p w14:paraId="04D63F7A"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1x dodatna mrežna kartica </w:t>
            </w:r>
            <w:proofErr w:type="spellStart"/>
            <w:r w:rsidRPr="004E0166">
              <w:rPr>
                <w:sz w:val="20"/>
                <w:szCs w:val="20"/>
              </w:rPr>
              <w:t>Broadcom</w:t>
            </w:r>
            <w:proofErr w:type="spellEnd"/>
            <w:r w:rsidRPr="004E0166">
              <w:rPr>
                <w:sz w:val="20"/>
                <w:szCs w:val="20"/>
              </w:rPr>
              <w:t xml:space="preserve"> 57414, 2 </w:t>
            </w:r>
            <w:proofErr w:type="spellStart"/>
            <w:r w:rsidRPr="004E0166">
              <w:rPr>
                <w:sz w:val="20"/>
                <w:szCs w:val="20"/>
              </w:rPr>
              <w:t>portna</w:t>
            </w:r>
            <w:proofErr w:type="spellEnd"/>
            <w:r w:rsidRPr="004E0166">
              <w:rPr>
                <w:sz w:val="20"/>
                <w:szCs w:val="20"/>
              </w:rPr>
              <w:t xml:space="preserve"> 10/25GbE SFP28, OCP NIC 3.0</w:t>
            </w:r>
          </w:p>
          <w:p w14:paraId="2A4DDB20"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Strežnik mora vsebovati ustrezno management kartico za upravljanja strežnikov na daljavo.</w:t>
            </w:r>
          </w:p>
          <w:p w14:paraId="07DC301F"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Priloženi morajo biti kabli 2x SFP+ to SFP+, 10GbE, </w:t>
            </w:r>
            <w:proofErr w:type="spellStart"/>
            <w:r w:rsidRPr="004E0166">
              <w:rPr>
                <w:sz w:val="20"/>
                <w:szCs w:val="20"/>
              </w:rPr>
              <w:t>Copper</w:t>
            </w:r>
            <w:proofErr w:type="spellEnd"/>
            <w:r w:rsidRPr="004E0166">
              <w:rPr>
                <w:sz w:val="20"/>
                <w:szCs w:val="20"/>
              </w:rPr>
              <w:t xml:space="preserve"> </w:t>
            </w:r>
            <w:proofErr w:type="spellStart"/>
            <w:r w:rsidRPr="004E0166">
              <w:rPr>
                <w:sz w:val="20"/>
                <w:szCs w:val="20"/>
              </w:rPr>
              <w:t>Twinax</w:t>
            </w:r>
            <w:proofErr w:type="spellEnd"/>
            <w:r w:rsidRPr="004E0166">
              <w:rPr>
                <w:sz w:val="20"/>
                <w:szCs w:val="20"/>
              </w:rPr>
              <w:t xml:space="preserve"> </w:t>
            </w:r>
            <w:proofErr w:type="spellStart"/>
            <w:r w:rsidRPr="004E0166">
              <w:rPr>
                <w:sz w:val="20"/>
                <w:szCs w:val="20"/>
              </w:rPr>
              <w:t>Direct</w:t>
            </w:r>
            <w:proofErr w:type="spellEnd"/>
            <w:r w:rsidRPr="004E0166">
              <w:rPr>
                <w:sz w:val="20"/>
                <w:szCs w:val="20"/>
              </w:rPr>
              <w:t xml:space="preserve"> </w:t>
            </w:r>
            <w:proofErr w:type="spellStart"/>
            <w:r w:rsidRPr="004E0166">
              <w:rPr>
                <w:sz w:val="20"/>
                <w:szCs w:val="20"/>
              </w:rPr>
              <w:t>Attach</w:t>
            </w:r>
            <w:proofErr w:type="spellEnd"/>
            <w:r w:rsidRPr="004E0166">
              <w:rPr>
                <w:sz w:val="20"/>
                <w:szCs w:val="20"/>
              </w:rPr>
              <w:t xml:space="preserve"> </w:t>
            </w:r>
            <w:proofErr w:type="spellStart"/>
            <w:r w:rsidRPr="004E0166">
              <w:rPr>
                <w:sz w:val="20"/>
                <w:szCs w:val="20"/>
              </w:rPr>
              <w:t>Cable</w:t>
            </w:r>
            <w:proofErr w:type="spellEnd"/>
            <w:r w:rsidRPr="004E0166">
              <w:rPr>
                <w:sz w:val="20"/>
                <w:szCs w:val="20"/>
              </w:rPr>
              <w:t xml:space="preserve"> dolžine vsaj 3m.</w:t>
            </w:r>
          </w:p>
          <w:p w14:paraId="252ED268"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Priložena morajo biti tudi ustrezna </w:t>
            </w:r>
            <w:proofErr w:type="spellStart"/>
            <w:r w:rsidRPr="004E0166">
              <w:rPr>
                <w:sz w:val="20"/>
                <w:szCs w:val="20"/>
              </w:rPr>
              <w:t>izvlečna</w:t>
            </w:r>
            <w:proofErr w:type="spellEnd"/>
            <w:r w:rsidRPr="004E0166">
              <w:rPr>
                <w:sz w:val="20"/>
                <w:szCs w:val="20"/>
              </w:rPr>
              <w:t xml:space="preserve"> strežniška vodila z urejevalnikom kablov za vgradnjo v 19'' komunikacijsko omaro </w:t>
            </w:r>
          </w:p>
          <w:p w14:paraId="104A9BA7"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Priložen mora biti prednji okvir 1U.</w:t>
            </w:r>
          </w:p>
          <w:p w14:paraId="19420E2B"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Vključene morajo biti potrebne ustrezne licence za operacijski sistem - 2 x Windows Server 2025 Standard licenca, 16 jeder -z obnovitveno tovarniško sliko sistema</w:t>
            </w:r>
          </w:p>
          <w:p w14:paraId="16263974"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Vključena mora biti </w:t>
            </w:r>
            <w:proofErr w:type="spellStart"/>
            <w:r w:rsidRPr="004E0166">
              <w:rPr>
                <w:sz w:val="20"/>
                <w:szCs w:val="20"/>
              </w:rPr>
              <w:t>Proxmox</w:t>
            </w:r>
            <w:proofErr w:type="spellEnd"/>
            <w:r w:rsidRPr="004E0166">
              <w:rPr>
                <w:sz w:val="20"/>
                <w:szCs w:val="20"/>
              </w:rPr>
              <w:t xml:space="preserve"> </w:t>
            </w:r>
            <w:proofErr w:type="spellStart"/>
            <w:r w:rsidRPr="004E0166">
              <w:rPr>
                <w:sz w:val="20"/>
                <w:szCs w:val="20"/>
              </w:rPr>
              <w:t>Community</w:t>
            </w:r>
            <w:proofErr w:type="spellEnd"/>
            <w:r w:rsidRPr="004E0166">
              <w:rPr>
                <w:sz w:val="20"/>
                <w:szCs w:val="20"/>
              </w:rPr>
              <w:t xml:space="preserve"> </w:t>
            </w:r>
            <w:proofErr w:type="spellStart"/>
            <w:r w:rsidRPr="004E0166">
              <w:rPr>
                <w:sz w:val="20"/>
                <w:szCs w:val="20"/>
              </w:rPr>
              <w:t>edition</w:t>
            </w:r>
            <w:proofErr w:type="spellEnd"/>
            <w:r w:rsidRPr="004E0166">
              <w:rPr>
                <w:sz w:val="20"/>
                <w:szCs w:val="20"/>
              </w:rPr>
              <w:t xml:space="preserve"> licenca za obdobje 5 let</w:t>
            </w:r>
          </w:p>
          <w:p w14:paraId="5376C299" w14:textId="77777777" w:rsidR="004E0166" w:rsidRPr="004E0166" w:rsidRDefault="004E0166" w:rsidP="00885338">
            <w:pPr>
              <w:pStyle w:val="Odstavekseznama"/>
              <w:numPr>
                <w:ilvl w:val="0"/>
                <w:numId w:val="1"/>
              </w:numPr>
              <w:spacing w:after="0" w:line="240" w:lineRule="auto"/>
              <w:rPr>
                <w:sz w:val="20"/>
                <w:szCs w:val="20"/>
              </w:rPr>
            </w:pPr>
            <w:r w:rsidRPr="004E0166">
              <w:rPr>
                <w:sz w:val="20"/>
                <w:szCs w:val="20"/>
              </w:rPr>
              <w:t xml:space="preserve">Strežnik mora poleg upravljanja na daljavo omogočati tudi lokalno upravljanje neodvisno od naročnikovega LAN omrežja. </w:t>
            </w:r>
          </w:p>
          <w:p w14:paraId="0E144EE9" w14:textId="77777777" w:rsidR="004E0166" w:rsidRPr="004E0166" w:rsidRDefault="004E0166" w:rsidP="00885338">
            <w:pPr>
              <w:spacing w:after="0" w:line="240" w:lineRule="auto"/>
              <w:rPr>
                <w:sz w:val="20"/>
                <w:szCs w:val="20"/>
              </w:rPr>
            </w:pPr>
          </w:p>
          <w:p w14:paraId="3C2406A1" w14:textId="77777777" w:rsidR="004E0166" w:rsidRPr="004E0166" w:rsidRDefault="004E0166" w:rsidP="00D61ECF">
            <w:pPr>
              <w:spacing w:after="0" w:line="240" w:lineRule="auto"/>
              <w:jc w:val="both"/>
              <w:rPr>
                <w:sz w:val="20"/>
                <w:szCs w:val="20"/>
              </w:rPr>
            </w:pPr>
            <w:r w:rsidRPr="004E0166">
              <w:rPr>
                <w:sz w:val="20"/>
                <w:szCs w:val="20"/>
              </w:rPr>
              <w:t>Garancije</w:t>
            </w:r>
          </w:p>
          <w:p w14:paraId="4D1F1AFD" w14:textId="77777777" w:rsidR="004E0166" w:rsidRPr="004E0166" w:rsidRDefault="004E0166" w:rsidP="00D61ECF">
            <w:pPr>
              <w:spacing w:after="0" w:line="240" w:lineRule="auto"/>
              <w:jc w:val="both"/>
              <w:rPr>
                <w:sz w:val="20"/>
                <w:szCs w:val="20"/>
              </w:rPr>
            </w:pPr>
          </w:p>
          <w:p w14:paraId="3D5B4735" w14:textId="77777777" w:rsidR="004E0166" w:rsidRPr="004E0166" w:rsidRDefault="004E0166" w:rsidP="00D61ECF">
            <w:pPr>
              <w:numPr>
                <w:ilvl w:val="0"/>
                <w:numId w:val="1"/>
              </w:numPr>
              <w:spacing w:after="200" w:line="276" w:lineRule="auto"/>
              <w:jc w:val="both"/>
              <w:rPr>
                <w:sz w:val="20"/>
                <w:szCs w:val="20"/>
              </w:rPr>
            </w:pPr>
            <w:r w:rsidRPr="004E0166">
              <w:rPr>
                <w:sz w:val="20"/>
                <w:szCs w:val="20"/>
              </w:rPr>
              <w:t>Garancijski rok in režim: neposredna garancija od proizvajalca produkta: 60 mesecev v režimu odprave napake naslednji delovni dan (NBD).</w:t>
            </w:r>
          </w:p>
          <w:p w14:paraId="71C79A49" w14:textId="77777777" w:rsidR="004E0166" w:rsidRPr="004E0166" w:rsidRDefault="004E0166" w:rsidP="00D61ECF">
            <w:pPr>
              <w:numPr>
                <w:ilvl w:val="0"/>
                <w:numId w:val="1"/>
              </w:numPr>
              <w:spacing w:after="200" w:line="276" w:lineRule="auto"/>
              <w:jc w:val="both"/>
              <w:rPr>
                <w:sz w:val="20"/>
                <w:szCs w:val="20"/>
              </w:rPr>
            </w:pPr>
            <w:r w:rsidRPr="004E0166">
              <w:rPr>
                <w:sz w:val="20"/>
                <w:szCs w:val="20"/>
              </w:rPr>
              <w:lastRenderedPageBreak/>
              <w:t>Ponudnik mora priložiti originalno izjavo proizvajalca opreme, da je oprema nova, originalna ter, da poleg garancije na strojno opremo vključuje vso podporo  za programske nadgradnje in pravico do tehnične podpore proizvajalca</w:t>
            </w:r>
          </w:p>
          <w:p w14:paraId="1176E127" w14:textId="77777777" w:rsidR="004E0166" w:rsidRPr="004E0166" w:rsidRDefault="004E0166" w:rsidP="00D61ECF">
            <w:pPr>
              <w:pStyle w:val="Odstavekseznama"/>
              <w:numPr>
                <w:ilvl w:val="0"/>
                <w:numId w:val="1"/>
              </w:numPr>
              <w:spacing w:after="0" w:line="240" w:lineRule="auto"/>
              <w:jc w:val="both"/>
              <w:rPr>
                <w:sz w:val="20"/>
                <w:szCs w:val="20"/>
              </w:rPr>
            </w:pPr>
            <w:r w:rsidRPr="004E0166">
              <w:rPr>
                <w:sz w:val="20"/>
                <w:szCs w:val="20"/>
              </w:rPr>
              <w:t>Podpora z novimi gonilniki in navodili, sledljivost opreme in vpogled v tovarniško konfiguracijo, mora biti zagotovljen na spletni strani proizvajalca z vnosom tovarniške identifikacijske številke.</w:t>
            </w:r>
          </w:p>
          <w:p w14:paraId="13FE7159" w14:textId="77777777" w:rsidR="00A87F70" w:rsidRDefault="00A87F70" w:rsidP="00D61ECF">
            <w:pPr>
              <w:spacing w:after="0" w:line="240" w:lineRule="auto"/>
              <w:ind w:left="742" w:hanging="742"/>
              <w:jc w:val="both"/>
              <w:rPr>
                <w:sz w:val="20"/>
                <w:szCs w:val="20"/>
              </w:rPr>
            </w:pPr>
          </w:p>
          <w:p w14:paraId="26DB3EE2" w14:textId="3255788C" w:rsidR="004E0166" w:rsidRPr="004E0166" w:rsidRDefault="004E0166" w:rsidP="00D61ECF">
            <w:pPr>
              <w:spacing w:after="0" w:line="240" w:lineRule="auto"/>
              <w:ind w:left="742" w:hanging="742"/>
              <w:jc w:val="both"/>
              <w:rPr>
                <w:sz w:val="20"/>
                <w:szCs w:val="20"/>
              </w:rPr>
            </w:pPr>
            <w:r w:rsidRPr="004E0166">
              <w:rPr>
                <w:sz w:val="20"/>
                <w:szCs w:val="20"/>
              </w:rPr>
              <w:t>Dodatno</w:t>
            </w:r>
          </w:p>
          <w:p w14:paraId="44082E81" w14:textId="77777777" w:rsidR="004E0166" w:rsidRPr="004E0166" w:rsidRDefault="004E0166" w:rsidP="00D61ECF">
            <w:pPr>
              <w:spacing w:after="0" w:line="240" w:lineRule="auto"/>
              <w:ind w:left="742" w:hanging="742"/>
              <w:jc w:val="both"/>
              <w:rPr>
                <w:sz w:val="20"/>
                <w:szCs w:val="20"/>
              </w:rPr>
            </w:pPr>
          </w:p>
          <w:p w14:paraId="08ECF2DE" w14:textId="12984ACC" w:rsidR="004E0166" w:rsidRPr="004E0166" w:rsidRDefault="004E0166" w:rsidP="00D61ECF">
            <w:pPr>
              <w:pStyle w:val="Odstavekseznama"/>
              <w:numPr>
                <w:ilvl w:val="0"/>
                <w:numId w:val="1"/>
              </w:numPr>
              <w:spacing w:after="200" w:line="276" w:lineRule="auto"/>
              <w:jc w:val="both"/>
              <w:rPr>
                <w:sz w:val="20"/>
                <w:szCs w:val="20"/>
              </w:rPr>
            </w:pPr>
            <w:r w:rsidRPr="004E0166">
              <w:rPr>
                <w:sz w:val="20"/>
                <w:szCs w:val="20"/>
              </w:rPr>
              <w:t xml:space="preserve">V ponudbi mora poleg dobave opreme biti vključena storitev konfiguracije dobavljene opreme kot tudi vključitev opreme v naročnikovo obstoječo infrastrukturo z testiranjem delovanja. Ponudnik mora po opravljeni vključitvi nove opreme zagotoviti nemoteno </w:t>
            </w:r>
            <w:r w:rsidR="00D3266B" w:rsidRPr="004E0166">
              <w:rPr>
                <w:sz w:val="20"/>
                <w:szCs w:val="20"/>
              </w:rPr>
              <w:t>nadaljnjo</w:t>
            </w:r>
            <w:r w:rsidRPr="004E0166">
              <w:rPr>
                <w:sz w:val="20"/>
                <w:szCs w:val="20"/>
              </w:rPr>
              <w:t xml:space="preserve"> delovanje celotne naročnikove infrastrukture.</w:t>
            </w:r>
          </w:p>
          <w:p w14:paraId="052DE6A0" w14:textId="77777777" w:rsidR="004E0166" w:rsidRPr="004E0166" w:rsidRDefault="004E0166" w:rsidP="00885338">
            <w:pPr>
              <w:pStyle w:val="Odstavekseznama"/>
              <w:rPr>
                <w:sz w:val="20"/>
                <w:szCs w:val="20"/>
              </w:rPr>
            </w:pPr>
          </w:p>
          <w:p w14:paraId="4CF52F89" w14:textId="77777777" w:rsidR="004E0166" w:rsidRPr="004E0166" w:rsidRDefault="004E0166" w:rsidP="00D61ECF">
            <w:pPr>
              <w:pStyle w:val="Odstavekseznama"/>
              <w:numPr>
                <w:ilvl w:val="0"/>
                <w:numId w:val="1"/>
              </w:numPr>
              <w:spacing w:after="200" w:line="276" w:lineRule="auto"/>
              <w:jc w:val="both"/>
              <w:rPr>
                <w:sz w:val="20"/>
                <w:szCs w:val="20"/>
              </w:rPr>
            </w:pPr>
            <w:r w:rsidRPr="004E0166">
              <w:rPr>
                <w:sz w:val="20"/>
                <w:szCs w:val="20"/>
              </w:rPr>
              <w:t>Ponudnik mora zaradi implementacije opreme v obstoječo infrastrukturo naročnika zagotoviti:</w:t>
            </w:r>
          </w:p>
          <w:p w14:paraId="752D8970" w14:textId="77777777" w:rsidR="004E0166" w:rsidRPr="004E0166" w:rsidRDefault="004E0166" w:rsidP="00D61ECF">
            <w:pPr>
              <w:pStyle w:val="Odstavekseznama"/>
              <w:jc w:val="both"/>
              <w:rPr>
                <w:sz w:val="20"/>
                <w:szCs w:val="20"/>
              </w:rPr>
            </w:pPr>
            <w:r w:rsidRPr="004E0166">
              <w:rPr>
                <w:sz w:val="20"/>
                <w:szCs w:val="20"/>
              </w:rPr>
              <w:t>- Vsaj 2 uradno certificirana strokovnjaka na področju strežniških sistemov enakega proizvajalca kot so ponujeni strežniki.</w:t>
            </w:r>
          </w:p>
          <w:p w14:paraId="6EFE7263" w14:textId="77777777" w:rsidR="004E0166" w:rsidRPr="004E0166" w:rsidRDefault="004E0166" w:rsidP="00D61ECF">
            <w:pPr>
              <w:pStyle w:val="Odstavekseznama"/>
              <w:jc w:val="both"/>
              <w:rPr>
                <w:sz w:val="20"/>
                <w:szCs w:val="20"/>
              </w:rPr>
            </w:pPr>
            <w:r w:rsidRPr="004E0166">
              <w:rPr>
                <w:sz w:val="20"/>
                <w:szCs w:val="20"/>
              </w:rPr>
              <w:t xml:space="preserve">- Vsaj 1 uradno certificiranega strokovnjaka na področju zagotavljanja varnostnih kopij s pomočjo </w:t>
            </w:r>
            <w:proofErr w:type="spellStart"/>
            <w:r w:rsidRPr="004E0166">
              <w:rPr>
                <w:sz w:val="20"/>
                <w:szCs w:val="20"/>
              </w:rPr>
              <w:t>Veeam</w:t>
            </w:r>
            <w:proofErr w:type="spellEnd"/>
            <w:r w:rsidRPr="004E0166">
              <w:rPr>
                <w:sz w:val="20"/>
                <w:szCs w:val="20"/>
              </w:rPr>
              <w:t xml:space="preserve"> platforme (VMCA – </w:t>
            </w:r>
            <w:proofErr w:type="spellStart"/>
            <w:r w:rsidRPr="004E0166">
              <w:rPr>
                <w:sz w:val="20"/>
                <w:szCs w:val="20"/>
              </w:rPr>
              <w:t>Veeam</w:t>
            </w:r>
            <w:proofErr w:type="spellEnd"/>
            <w:r w:rsidRPr="004E0166">
              <w:rPr>
                <w:sz w:val="20"/>
                <w:szCs w:val="20"/>
              </w:rPr>
              <w:t xml:space="preserve"> </w:t>
            </w:r>
            <w:proofErr w:type="spellStart"/>
            <w:r w:rsidRPr="004E0166">
              <w:rPr>
                <w:sz w:val="20"/>
                <w:szCs w:val="20"/>
              </w:rPr>
              <w:t>Certified</w:t>
            </w:r>
            <w:proofErr w:type="spellEnd"/>
            <w:r w:rsidRPr="004E0166">
              <w:rPr>
                <w:sz w:val="20"/>
                <w:szCs w:val="20"/>
              </w:rPr>
              <w:t xml:space="preserve"> </w:t>
            </w:r>
            <w:proofErr w:type="spellStart"/>
            <w:r w:rsidRPr="004E0166">
              <w:rPr>
                <w:sz w:val="20"/>
                <w:szCs w:val="20"/>
              </w:rPr>
              <w:t>Architect</w:t>
            </w:r>
            <w:proofErr w:type="spellEnd"/>
            <w:r w:rsidRPr="004E0166">
              <w:rPr>
                <w:sz w:val="20"/>
                <w:szCs w:val="20"/>
              </w:rPr>
              <w:t xml:space="preserve"> 2024 ali novejši)</w:t>
            </w:r>
          </w:p>
          <w:p w14:paraId="327744F7" w14:textId="77777777" w:rsidR="004E0166" w:rsidRPr="004E0166" w:rsidRDefault="004E0166" w:rsidP="00D61ECF">
            <w:pPr>
              <w:pStyle w:val="Odstavekseznama"/>
              <w:jc w:val="both"/>
              <w:rPr>
                <w:sz w:val="20"/>
                <w:szCs w:val="20"/>
              </w:rPr>
            </w:pPr>
            <w:r w:rsidRPr="004E0166">
              <w:rPr>
                <w:sz w:val="20"/>
                <w:szCs w:val="20"/>
              </w:rPr>
              <w:t xml:space="preserve">- Vsaj 1 uradno certificiranega strokovnjaka na področju NAS </w:t>
            </w:r>
            <w:proofErr w:type="spellStart"/>
            <w:r w:rsidRPr="004E0166">
              <w:rPr>
                <w:sz w:val="20"/>
                <w:szCs w:val="20"/>
              </w:rPr>
              <w:t>t.i</w:t>
            </w:r>
            <w:proofErr w:type="spellEnd"/>
            <w:r w:rsidRPr="004E0166">
              <w:rPr>
                <w:sz w:val="20"/>
                <w:szCs w:val="20"/>
              </w:rPr>
              <w:t xml:space="preserve">. </w:t>
            </w:r>
            <w:proofErr w:type="spellStart"/>
            <w:r w:rsidRPr="004E0166">
              <w:rPr>
                <w:sz w:val="20"/>
                <w:szCs w:val="20"/>
              </w:rPr>
              <w:t>Network</w:t>
            </w:r>
            <w:proofErr w:type="spellEnd"/>
            <w:r w:rsidRPr="004E0166">
              <w:rPr>
                <w:sz w:val="20"/>
                <w:szCs w:val="20"/>
              </w:rPr>
              <w:t xml:space="preserve"> </w:t>
            </w:r>
            <w:proofErr w:type="spellStart"/>
            <w:r w:rsidRPr="004E0166">
              <w:rPr>
                <w:sz w:val="20"/>
                <w:szCs w:val="20"/>
              </w:rPr>
              <w:t>Attached</w:t>
            </w:r>
            <w:proofErr w:type="spellEnd"/>
            <w:r w:rsidRPr="004E0166">
              <w:rPr>
                <w:sz w:val="20"/>
                <w:szCs w:val="20"/>
              </w:rPr>
              <w:t xml:space="preserve"> </w:t>
            </w:r>
            <w:proofErr w:type="spellStart"/>
            <w:r w:rsidRPr="004E0166">
              <w:rPr>
                <w:sz w:val="20"/>
                <w:szCs w:val="20"/>
              </w:rPr>
              <w:t>Storage</w:t>
            </w:r>
            <w:proofErr w:type="spellEnd"/>
            <w:r w:rsidRPr="004E0166">
              <w:rPr>
                <w:sz w:val="20"/>
                <w:szCs w:val="20"/>
              </w:rPr>
              <w:t xml:space="preserve"> tehnologije proizvajalca </w:t>
            </w:r>
            <w:proofErr w:type="spellStart"/>
            <w:r w:rsidRPr="004E0166">
              <w:rPr>
                <w:sz w:val="20"/>
                <w:szCs w:val="20"/>
              </w:rPr>
              <w:t>Synology</w:t>
            </w:r>
            <w:proofErr w:type="spellEnd"/>
            <w:r w:rsidRPr="004E0166">
              <w:rPr>
                <w:sz w:val="20"/>
                <w:szCs w:val="20"/>
              </w:rPr>
              <w:t xml:space="preserve"> (</w:t>
            </w:r>
            <w:proofErr w:type="spellStart"/>
            <w:r w:rsidRPr="004E0166">
              <w:rPr>
                <w:sz w:val="20"/>
                <w:szCs w:val="20"/>
              </w:rPr>
              <w:t>Synology</w:t>
            </w:r>
            <w:proofErr w:type="spellEnd"/>
            <w:r w:rsidRPr="004E0166">
              <w:rPr>
                <w:sz w:val="20"/>
                <w:szCs w:val="20"/>
              </w:rPr>
              <w:t xml:space="preserve"> DSM </w:t>
            </w:r>
            <w:proofErr w:type="spellStart"/>
            <w:r w:rsidRPr="004E0166">
              <w:rPr>
                <w:sz w:val="20"/>
                <w:szCs w:val="20"/>
              </w:rPr>
              <w:t>Architect</w:t>
            </w:r>
            <w:proofErr w:type="spellEnd"/>
            <w:r w:rsidRPr="004E0166">
              <w:rPr>
                <w:sz w:val="20"/>
                <w:szCs w:val="20"/>
              </w:rPr>
              <w:t>)</w:t>
            </w:r>
          </w:p>
          <w:p w14:paraId="249D7B18" w14:textId="6E8F7C54" w:rsidR="004E0166" w:rsidRPr="004E0166" w:rsidRDefault="004E0166" w:rsidP="00D61ECF">
            <w:pPr>
              <w:numPr>
                <w:ilvl w:val="0"/>
                <w:numId w:val="1"/>
              </w:numPr>
              <w:spacing w:after="200" w:line="276" w:lineRule="auto"/>
              <w:jc w:val="both"/>
              <w:rPr>
                <w:sz w:val="20"/>
                <w:szCs w:val="20"/>
              </w:rPr>
            </w:pPr>
            <w:r w:rsidRPr="004E0166">
              <w:rPr>
                <w:sz w:val="20"/>
                <w:szCs w:val="20"/>
              </w:rPr>
              <w:t xml:space="preserve">Ponudnik mora zaradi naročnikove </w:t>
            </w:r>
            <w:r w:rsidR="00D3266B" w:rsidRPr="004E0166">
              <w:rPr>
                <w:sz w:val="20"/>
                <w:szCs w:val="20"/>
              </w:rPr>
              <w:t>nadaljnje</w:t>
            </w:r>
            <w:r w:rsidRPr="004E0166">
              <w:rPr>
                <w:sz w:val="20"/>
                <w:szCs w:val="20"/>
              </w:rPr>
              <w:t xml:space="preserve"> uporabe v svoji ponudbi ponuditi tudi uradno (s strani proizvajalca) podaljšanje garancije z odpravo napake naslednji delovni dan (NBD) za obstoječa strežnika Dell </w:t>
            </w:r>
            <w:proofErr w:type="spellStart"/>
            <w:r w:rsidRPr="004E0166">
              <w:rPr>
                <w:sz w:val="20"/>
                <w:szCs w:val="20"/>
              </w:rPr>
              <w:t>PowerEdge</w:t>
            </w:r>
            <w:proofErr w:type="spellEnd"/>
            <w:r w:rsidRPr="004E0166">
              <w:rPr>
                <w:sz w:val="20"/>
                <w:szCs w:val="20"/>
              </w:rPr>
              <w:t xml:space="preserve"> R740 (serijske številke strežnikov: BN3TKQ2, 5JL1BR2) za obdobje vsaj 1 leta. </w:t>
            </w:r>
          </w:p>
          <w:p w14:paraId="48880682" w14:textId="77777777" w:rsidR="004E0166" w:rsidRPr="004E0166" w:rsidRDefault="004E0166" w:rsidP="00D61ECF">
            <w:pPr>
              <w:pStyle w:val="Odstavekseznama"/>
              <w:numPr>
                <w:ilvl w:val="0"/>
                <w:numId w:val="1"/>
              </w:numPr>
              <w:spacing w:after="0" w:line="240" w:lineRule="auto"/>
              <w:jc w:val="both"/>
              <w:rPr>
                <w:sz w:val="20"/>
                <w:szCs w:val="20"/>
              </w:rPr>
            </w:pPr>
            <w:r w:rsidRPr="004E0166">
              <w:rPr>
                <w:sz w:val="20"/>
                <w:szCs w:val="20"/>
              </w:rPr>
              <w:t>Ponudnik mora za vsako posamezno ponudbeno točko natančno specificirati opremo ter z ustrezno tehnično dokumentacijo jasno izkazati skladnost z zahtevanimi tehničnimi specifikacijami iz razpisne dokumentacije.</w:t>
            </w:r>
          </w:p>
          <w:p w14:paraId="256E8B4F" w14:textId="77777777" w:rsidR="004E0166" w:rsidRPr="004E0166" w:rsidRDefault="004E0166" w:rsidP="00D61ECF">
            <w:pPr>
              <w:spacing w:after="0" w:line="240" w:lineRule="auto"/>
              <w:ind w:left="742" w:hanging="742"/>
              <w:jc w:val="both"/>
              <w:rPr>
                <w:sz w:val="20"/>
                <w:szCs w:val="20"/>
              </w:rPr>
            </w:pPr>
          </w:p>
          <w:p w14:paraId="1CE326A0" w14:textId="77777777" w:rsidR="004E0166" w:rsidRPr="004E0166" w:rsidRDefault="004E0166" w:rsidP="00D61ECF">
            <w:pPr>
              <w:numPr>
                <w:ilvl w:val="0"/>
                <w:numId w:val="1"/>
              </w:numPr>
              <w:spacing w:after="0" w:line="240" w:lineRule="auto"/>
              <w:jc w:val="both"/>
              <w:rPr>
                <w:sz w:val="20"/>
                <w:szCs w:val="20"/>
              </w:rPr>
            </w:pPr>
            <w:r w:rsidRPr="004E0166">
              <w:rPr>
                <w:sz w:val="20"/>
                <w:szCs w:val="20"/>
              </w:rPr>
              <w:t>Ponudnik mora ob ponudbi predložiti tudi uradne ter veljavne certifikate oseb s katerimi dokazuje ustreznost ponudbe in s tem dokazuje, da ima ponudnik dovolj certificiranega kadra za upravljanje z naročnikovim informacijskim sistemom.</w:t>
            </w:r>
          </w:p>
          <w:p w14:paraId="514D8232" w14:textId="77777777" w:rsidR="004E0166" w:rsidRPr="004E0166" w:rsidRDefault="004E0166" w:rsidP="00885338">
            <w:pPr>
              <w:spacing w:after="0" w:line="240" w:lineRule="auto"/>
              <w:ind w:left="742" w:hanging="742"/>
              <w:rPr>
                <w:sz w:val="20"/>
                <w:szCs w:val="20"/>
              </w:rPr>
            </w:pPr>
          </w:p>
          <w:p w14:paraId="2588893D" w14:textId="77777777" w:rsidR="004E0166" w:rsidRPr="004E0166" w:rsidRDefault="004E0166" w:rsidP="00885338">
            <w:pPr>
              <w:spacing w:after="0" w:line="240" w:lineRule="auto"/>
              <w:ind w:left="742" w:hanging="742"/>
              <w:rPr>
                <w:sz w:val="20"/>
                <w:szCs w:val="20"/>
              </w:rPr>
            </w:pPr>
            <w:r w:rsidRPr="004E0166">
              <w:rPr>
                <w:sz w:val="20"/>
                <w:szCs w:val="20"/>
              </w:rPr>
              <w:t xml:space="preserve"> </w:t>
            </w:r>
          </w:p>
        </w:tc>
      </w:tr>
    </w:tbl>
    <w:p w14:paraId="414525FF" w14:textId="77777777" w:rsidR="004E0166" w:rsidRPr="004E0166" w:rsidRDefault="004E0166" w:rsidP="00FA4525">
      <w:pPr>
        <w:rPr>
          <w:b/>
          <w:bCs/>
          <w:sz w:val="20"/>
          <w:szCs w:val="20"/>
        </w:rPr>
      </w:pPr>
    </w:p>
    <w:p w14:paraId="1467F378" w14:textId="77777777" w:rsidR="00FA4525" w:rsidRPr="004E0166" w:rsidRDefault="00FA4525" w:rsidP="00FA4525">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443"/>
      </w:tblGrid>
      <w:tr w:rsidR="004E0166" w:rsidRPr="004E0166" w14:paraId="33EE2D44" w14:textId="77777777" w:rsidTr="00885338">
        <w:tc>
          <w:tcPr>
            <w:tcW w:w="2660" w:type="dxa"/>
          </w:tcPr>
          <w:p w14:paraId="1C1202F7" w14:textId="77777777" w:rsidR="004E0166" w:rsidRPr="004E0166" w:rsidRDefault="004E0166" w:rsidP="00885338">
            <w:pPr>
              <w:rPr>
                <w:sz w:val="20"/>
                <w:szCs w:val="20"/>
              </w:rPr>
            </w:pPr>
            <w:r w:rsidRPr="004E0166">
              <w:rPr>
                <w:sz w:val="20"/>
                <w:szCs w:val="20"/>
              </w:rPr>
              <w:t>Funkcionalno ime enote:</w:t>
            </w:r>
          </w:p>
        </w:tc>
        <w:tc>
          <w:tcPr>
            <w:tcW w:w="6552" w:type="dxa"/>
          </w:tcPr>
          <w:p w14:paraId="7A088549" w14:textId="77777777" w:rsidR="004E0166" w:rsidRPr="004E0166" w:rsidRDefault="004E0166" w:rsidP="00885338">
            <w:pPr>
              <w:rPr>
                <w:sz w:val="20"/>
                <w:szCs w:val="20"/>
              </w:rPr>
            </w:pPr>
            <w:r w:rsidRPr="004E0166">
              <w:rPr>
                <w:sz w:val="20"/>
                <w:szCs w:val="20"/>
              </w:rPr>
              <w:t>JEDRNO STIKALO</w:t>
            </w:r>
          </w:p>
        </w:tc>
      </w:tr>
      <w:tr w:rsidR="004E0166" w:rsidRPr="004E0166" w14:paraId="2CD358A4" w14:textId="77777777" w:rsidTr="00885338">
        <w:tc>
          <w:tcPr>
            <w:tcW w:w="2660" w:type="dxa"/>
          </w:tcPr>
          <w:p w14:paraId="534B6B55" w14:textId="77777777" w:rsidR="004E0166" w:rsidRPr="004E0166" w:rsidRDefault="004E0166" w:rsidP="00885338">
            <w:pPr>
              <w:rPr>
                <w:sz w:val="20"/>
                <w:szCs w:val="20"/>
              </w:rPr>
            </w:pPr>
            <w:r w:rsidRPr="004E0166">
              <w:rPr>
                <w:sz w:val="20"/>
                <w:szCs w:val="20"/>
              </w:rPr>
              <w:lastRenderedPageBreak/>
              <w:t>Količina:</w:t>
            </w:r>
          </w:p>
        </w:tc>
        <w:tc>
          <w:tcPr>
            <w:tcW w:w="6552" w:type="dxa"/>
          </w:tcPr>
          <w:p w14:paraId="0F618FB9" w14:textId="77777777" w:rsidR="004E0166" w:rsidRPr="004E0166" w:rsidRDefault="004E0166" w:rsidP="00885338">
            <w:pPr>
              <w:rPr>
                <w:sz w:val="20"/>
                <w:szCs w:val="20"/>
              </w:rPr>
            </w:pPr>
            <w:r w:rsidRPr="004E0166">
              <w:rPr>
                <w:sz w:val="20"/>
                <w:szCs w:val="20"/>
              </w:rPr>
              <w:t>2 kos</w:t>
            </w:r>
          </w:p>
        </w:tc>
      </w:tr>
      <w:tr w:rsidR="004E0166" w:rsidRPr="004E0166" w14:paraId="34465EF6" w14:textId="77777777" w:rsidTr="00885338">
        <w:tc>
          <w:tcPr>
            <w:tcW w:w="2660" w:type="dxa"/>
          </w:tcPr>
          <w:p w14:paraId="42FC5A67" w14:textId="77777777" w:rsidR="004E0166" w:rsidRPr="004E0166" w:rsidRDefault="004E0166" w:rsidP="00885338">
            <w:pPr>
              <w:rPr>
                <w:sz w:val="20"/>
                <w:szCs w:val="20"/>
              </w:rPr>
            </w:pPr>
            <w:r w:rsidRPr="004E0166">
              <w:rPr>
                <w:sz w:val="20"/>
                <w:szCs w:val="20"/>
              </w:rPr>
              <w:t>Kratek opis:</w:t>
            </w:r>
          </w:p>
        </w:tc>
        <w:tc>
          <w:tcPr>
            <w:tcW w:w="6552" w:type="dxa"/>
          </w:tcPr>
          <w:p w14:paraId="6624FE8D" w14:textId="77777777" w:rsidR="004E0166" w:rsidRPr="004E0166" w:rsidRDefault="004E0166" w:rsidP="00885338">
            <w:pPr>
              <w:rPr>
                <w:sz w:val="20"/>
                <w:szCs w:val="20"/>
              </w:rPr>
            </w:pPr>
            <w:r w:rsidRPr="004E0166">
              <w:rPr>
                <w:sz w:val="20"/>
                <w:szCs w:val="20"/>
              </w:rPr>
              <w:t xml:space="preserve">L3 jedrno stikalo  z najmanj 48 RJ45 POE+ vmesniki in dvojnim napajalnim modulom </w:t>
            </w:r>
          </w:p>
        </w:tc>
      </w:tr>
      <w:tr w:rsidR="004E0166" w:rsidRPr="004E0166" w14:paraId="26B9F571" w14:textId="77777777" w:rsidTr="00885338">
        <w:tc>
          <w:tcPr>
            <w:tcW w:w="2660" w:type="dxa"/>
          </w:tcPr>
          <w:p w14:paraId="0AB5C0E3" w14:textId="77777777" w:rsidR="004E0166" w:rsidRPr="004E0166" w:rsidRDefault="004E0166" w:rsidP="00885338">
            <w:pPr>
              <w:rPr>
                <w:sz w:val="20"/>
                <w:szCs w:val="20"/>
              </w:rPr>
            </w:pPr>
            <w:r w:rsidRPr="004E0166">
              <w:rPr>
                <w:sz w:val="20"/>
                <w:szCs w:val="20"/>
              </w:rPr>
              <w:t>Minimalne tehnične zahteve:</w:t>
            </w:r>
          </w:p>
        </w:tc>
        <w:tc>
          <w:tcPr>
            <w:tcW w:w="6552" w:type="dxa"/>
          </w:tcPr>
          <w:p w14:paraId="79B57CCF" w14:textId="77777777" w:rsidR="004E0166" w:rsidRPr="004E0166" w:rsidRDefault="004E0166" w:rsidP="00885338">
            <w:pPr>
              <w:spacing w:after="0" w:line="240" w:lineRule="auto"/>
              <w:ind w:left="742" w:hanging="742"/>
              <w:rPr>
                <w:sz w:val="20"/>
                <w:szCs w:val="20"/>
              </w:rPr>
            </w:pPr>
            <w:r w:rsidRPr="004E0166">
              <w:rPr>
                <w:sz w:val="20"/>
                <w:szCs w:val="20"/>
              </w:rPr>
              <w:t>Tip stikala:</w:t>
            </w:r>
          </w:p>
          <w:p w14:paraId="428201D1"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Visoko zmogljivo stikalo z 48 RJ45 </w:t>
            </w:r>
            <w:proofErr w:type="spellStart"/>
            <w:r w:rsidRPr="004E0166">
              <w:rPr>
                <w:sz w:val="20"/>
                <w:szCs w:val="20"/>
              </w:rPr>
              <w:t>full</w:t>
            </w:r>
            <w:proofErr w:type="spellEnd"/>
            <w:r w:rsidRPr="004E0166">
              <w:rPr>
                <w:sz w:val="20"/>
                <w:szCs w:val="20"/>
              </w:rPr>
              <w:t xml:space="preserve"> </w:t>
            </w:r>
            <w:proofErr w:type="spellStart"/>
            <w:r w:rsidRPr="004E0166">
              <w:rPr>
                <w:sz w:val="20"/>
                <w:szCs w:val="20"/>
              </w:rPr>
              <w:t>PoE</w:t>
            </w:r>
            <w:proofErr w:type="spellEnd"/>
            <w:r w:rsidRPr="004E0166">
              <w:rPr>
                <w:sz w:val="20"/>
                <w:szCs w:val="20"/>
              </w:rPr>
              <w:t>+ vmesniki hitrosti 10/100/1000 Mb/s</w:t>
            </w:r>
          </w:p>
          <w:p w14:paraId="108C8911"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Priložen dodatni modul z 8x 10 </w:t>
            </w:r>
            <w:proofErr w:type="spellStart"/>
            <w:r w:rsidRPr="004E0166">
              <w:rPr>
                <w:sz w:val="20"/>
                <w:szCs w:val="20"/>
              </w:rPr>
              <w:t>Gb</w:t>
            </w:r>
            <w:proofErr w:type="spellEnd"/>
            <w:r w:rsidRPr="004E0166">
              <w:rPr>
                <w:sz w:val="20"/>
                <w:szCs w:val="20"/>
              </w:rPr>
              <w:t>/s SFP/SFP+ vmesniki</w:t>
            </w:r>
          </w:p>
          <w:p w14:paraId="7A73185B" w14:textId="77777777" w:rsidR="004E0166" w:rsidRPr="004E0166" w:rsidRDefault="004E0166" w:rsidP="00885338">
            <w:pPr>
              <w:numPr>
                <w:ilvl w:val="0"/>
                <w:numId w:val="1"/>
              </w:numPr>
              <w:spacing w:after="0" w:line="240" w:lineRule="auto"/>
              <w:rPr>
                <w:sz w:val="20"/>
                <w:szCs w:val="20"/>
              </w:rPr>
            </w:pPr>
            <w:r w:rsidRPr="004E0166">
              <w:rPr>
                <w:sz w:val="20"/>
                <w:szCs w:val="20"/>
              </w:rPr>
              <w:t>Z vgrajenim redundantnim napajalnikom, napajalniki izmenljivi med delovanjem stikala</w:t>
            </w:r>
          </w:p>
          <w:p w14:paraId="2C7A4A54" w14:textId="77777777" w:rsidR="004E0166" w:rsidRPr="004E0166" w:rsidRDefault="004E0166" w:rsidP="00885338">
            <w:pPr>
              <w:numPr>
                <w:ilvl w:val="0"/>
                <w:numId w:val="1"/>
              </w:numPr>
              <w:spacing w:after="0" w:line="240" w:lineRule="auto"/>
              <w:rPr>
                <w:sz w:val="20"/>
                <w:szCs w:val="20"/>
              </w:rPr>
            </w:pPr>
            <w:r w:rsidRPr="004E0166">
              <w:rPr>
                <w:sz w:val="20"/>
                <w:szCs w:val="20"/>
              </w:rPr>
              <w:t>Stikalo mora imeti vključeno vso strojno in programsko opremo za povezovanje v sklad</w:t>
            </w:r>
          </w:p>
          <w:p w14:paraId="6A824850" w14:textId="77777777" w:rsidR="004E0166" w:rsidRPr="004E0166" w:rsidRDefault="004E0166" w:rsidP="00885338">
            <w:pPr>
              <w:numPr>
                <w:ilvl w:val="0"/>
                <w:numId w:val="1"/>
              </w:numPr>
              <w:spacing w:after="0" w:line="240" w:lineRule="auto"/>
              <w:rPr>
                <w:sz w:val="20"/>
                <w:szCs w:val="20"/>
              </w:rPr>
            </w:pPr>
            <w:r w:rsidRPr="004E0166">
              <w:rPr>
                <w:sz w:val="20"/>
                <w:szCs w:val="20"/>
              </w:rPr>
              <w:t>Skladovni kabli morajo biti dolžine vsaj 0,5 metra</w:t>
            </w:r>
          </w:p>
          <w:p w14:paraId="231D1010" w14:textId="77777777" w:rsidR="004E0166" w:rsidRPr="004E0166" w:rsidRDefault="004E0166" w:rsidP="00885338">
            <w:pPr>
              <w:numPr>
                <w:ilvl w:val="0"/>
                <w:numId w:val="1"/>
              </w:numPr>
              <w:spacing w:after="0" w:line="240" w:lineRule="auto"/>
              <w:rPr>
                <w:sz w:val="20"/>
                <w:szCs w:val="20"/>
              </w:rPr>
            </w:pPr>
            <w:r w:rsidRPr="004E0166">
              <w:rPr>
                <w:sz w:val="20"/>
                <w:szCs w:val="20"/>
              </w:rPr>
              <w:t>Skladovna arhitektura (enotna posredovalna raven - data plane)</w:t>
            </w:r>
          </w:p>
          <w:p w14:paraId="2CFDF7FA" w14:textId="77777777" w:rsidR="004E0166" w:rsidRPr="004E0166" w:rsidRDefault="004E0166" w:rsidP="00885338">
            <w:pPr>
              <w:numPr>
                <w:ilvl w:val="0"/>
                <w:numId w:val="1"/>
              </w:numPr>
              <w:spacing w:after="0" w:line="240" w:lineRule="auto"/>
              <w:rPr>
                <w:sz w:val="20"/>
                <w:szCs w:val="20"/>
              </w:rPr>
            </w:pPr>
            <w:r w:rsidRPr="004E0166">
              <w:rPr>
                <w:sz w:val="20"/>
                <w:szCs w:val="20"/>
              </w:rPr>
              <w:t>Vključen kit za vgradnjo v 19« strežniško omaro</w:t>
            </w:r>
          </w:p>
          <w:p w14:paraId="261EF435" w14:textId="77777777" w:rsidR="004E0166" w:rsidRPr="004E0166" w:rsidRDefault="004E0166" w:rsidP="00885338">
            <w:pPr>
              <w:numPr>
                <w:ilvl w:val="0"/>
                <w:numId w:val="1"/>
              </w:numPr>
              <w:spacing w:after="0" w:line="240" w:lineRule="auto"/>
              <w:rPr>
                <w:sz w:val="20"/>
                <w:szCs w:val="20"/>
              </w:rPr>
            </w:pPr>
            <w:r w:rsidRPr="004E0166">
              <w:rPr>
                <w:sz w:val="20"/>
                <w:szCs w:val="20"/>
              </w:rPr>
              <w:t>Višina 1 RU ali manj</w:t>
            </w:r>
          </w:p>
          <w:p w14:paraId="0C8B6C8D"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Najmanj 1100W moči za napajanje </w:t>
            </w:r>
            <w:proofErr w:type="spellStart"/>
            <w:r w:rsidRPr="004E0166">
              <w:rPr>
                <w:sz w:val="20"/>
                <w:szCs w:val="20"/>
              </w:rPr>
              <w:t>PoE</w:t>
            </w:r>
            <w:proofErr w:type="spellEnd"/>
            <w:r w:rsidRPr="004E0166">
              <w:rPr>
                <w:sz w:val="20"/>
                <w:szCs w:val="20"/>
              </w:rPr>
              <w:t xml:space="preserve"> naprav</w:t>
            </w:r>
          </w:p>
          <w:p w14:paraId="5BD001C9" w14:textId="77777777" w:rsidR="004E0166" w:rsidRPr="004E0166" w:rsidRDefault="004E0166" w:rsidP="00885338">
            <w:pPr>
              <w:spacing w:after="0" w:line="240" w:lineRule="auto"/>
              <w:ind w:left="742" w:hanging="742"/>
              <w:rPr>
                <w:sz w:val="20"/>
                <w:szCs w:val="20"/>
              </w:rPr>
            </w:pPr>
            <w:r w:rsidRPr="004E0166">
              <w:rPr>
                <w:sz w:val="20"/>
                <w:szCs w:val="20"/>
              </w:rPr>
              <w:t>Zmogljivosti:</w:t>
            </w:r>
          </w:p>
          <w:p w14:paraId="55E16E6F"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Propustnost stikal v skladu najmanj 700 </w:t>
            </w:r>
            <w:proofErr w:type="spellStart"/>
            <w:r w:rsidRPr="004E0166">
              <w:rPr>
                <w:sz w:val="20"/>
                <w:szCs w:val="20"/>
              </w:rPr>
              <w:t>Gbit</w:t>
            </w:r>
            <w:proofErr w:type="spellEnd"/>
            <w:r w:rsidRPr="004E0166">
              <w:rPr>
                <w:sz w:val="20"/>
                <w:szCs w:val="20"/>
              </w:rPr>
              <w:t>/s</w:t>
            </w:r>
          </w:p>
          <w:p w14:paraId="4456802D"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Hitrost posredovanja paketov stikala v skladu najmanj 540 </w:t>
            </w:r>
            <w:proofErr w:type="spellStart"/>
            <w:r w:rsidRPr="004E0166">
              <w:rPr>
                <w:sz w:val="20"/>
                <w:szCs w:val="20"/>
              </w:rPr>
              <w:t>Mpps</w:t>
            </w:r>
            <w:proofErr w:type="spellEnd"/>
          </w:p>
          <w:p w14:paraId="45800EBF" w14:textId="77777777" w:rsidR="004E0166" w:rsidRPr="004E0166" w:rsidRDefault="004E0166" w:rsidP="00885338">
            <w:pPr>
              <w:numPr>
                <w:ilvl w:val="0"/>
                <w:numId w:val="1"/>
              </w:numPr>
              <w:spacing w:after="0" w:line="240" w:lineRule="auto"/>
              <w:rPr>
                <w:sz w:val="20"/>
                <w:szCs w:val="20"/>
              </w:rPr>
            </w:pPr>
            <w:r w:rsidRPr="004E0166">
              <w:rPr>
                <w:sz w:val="20"/>
                <w:szCs w:val="20"/>
              </w:rPr>
              <w:t>Velikost MAC tabele vsaj 32.000 naslovov</w:t>
            </w:r>
          </w:p>
          <w:p w14:paraId="5CC28B67"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Velikost IPv4 </w:t>
            </w:r>
            <w:proofErr w:type="spellStart"/>
            <w:r w:rsidRPr="004E0166">
              <w:rPr>
                <w:sz w:val="20"/>
                <w:szCs w:val="20"/>
              </w:rPr>
              <w:t>routing</w:t>
            </w:r>
            <w:proofErr w:type="spellEnd"/>
            <w:r w:rsidRPr="004E0166">
              <w:rPr>
                <w:sz w:val="20"/>
                <w:szCs w:val="20"/>
              </w:rPr>
              <w:t xml:space="preserve"> tabele vsaj 32.000 IPv4 vnosov, IPv6 </w:t>
            </w:r>
            <w:proofErr w:type="spellStart"/>
            <w:r w:rsidRPr="004E0166">
              <w:rPr>
                <w:sz w:val="20"/>
                <w:szCs w:val="20"/>
              </w:rPr>
              <w:t>routing</w:t>
            </w:r>
            <w:proofErr w:type="spellEnd"/>
            <w:r w:rsidRPr="004E0166">
              <w:rPr>
                <w:sz w:val="20"/>
                <w:szCs w:val="20"/>
              </w:rPr>
              <w:t xml:space="preserve"> tabele pa vsaj 16.000 vnosov</w:t>
            </w:r>
          </w:p>
          <w:p w14:paraId="2E6ADC57"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Velikost </w:t>
            </w:r>
            <w:proofErr w:type="spellStart"/>
            <w:r w:rsidRPr="004E0166">
              <w:rPr>
                <w:sz w:val="20"/>
                <w:szCs w:val="20"/>
              </w:rPr>
              <w:t>multicast</w:t>
            </w:r>
            <w:proofErr w:type="spellEnd"/>
            <w:r w:rsidRPr="004E0166">
              <w:rPr>
                <w:sz w:val="20"/>
                <w:szCs w:val="20"/>
              </w:rPr>
              <w:t xml:space="preserve"> </w:t>
            </w:r>
            <w:proofErr w:type="spellStart"/>
            <w:r w:rsidRPr="004E0166">
              <w:rPr>
                <w:sz w:val="20"/>
                <w:szCs w:val="20"/>
              </w:rPr>
              <w:t>routing</w:t>
            </w:r>
            <w:proofErr w:type="spellEnd"/>
            <w:r w:rsidRPr="004E0166">
              <w:rPr>
                <w:sz w:val="20"/>
                <w:szCs w:val="20"/>
              </w:rPr>
              <w:t xml:space="preserve"> tabele 8.000 vnosov</w:t>
            </w:r>
          </w:p>
          <w:p w14:paraId="5493BAFD" w14:textId="77777777" w:rsidR="004E0166" w:rsidRPr="004E0166" w:rsidRDefault="004E0166" w:rsidP="00885338">
            <w:pPr>
              <w:numPr>
                <w:ilvl w:val="0"/>
                <w:numId w:val="1"/>
              </w:numPr>
              <w:spacing w:after="0" w:line="240" w:lineRule="auto"/>
              <w:rPr>
                <w:sz w:val="20"/>
                <w:szCs w:val="20"/>
              </w:rPr>
            </w:pPr>
            <w:r w:rsidRPr="004E0166">
              <w:rPr>
                <w:sz w:val="20"/>
                <w:szCs w:val="20"/>
              </w:rPr>
              <w:t>Podpora minimalno 4094 VLAN-ov</w:t>
            </w:r>
          </w:p>
          <w:p w14:paraId="42795D64" w14:textId="77777777" w:rsidR="004E0166" w:rsidRPr="004E0166" w:rsidRDefault="004E0166" w:rsidP="00885338">
            <w:pPr>
              <w:numPr>
                <w:ilvl w:val="0"/>
                <w:numId w:val="1"/>
              </w:numPr>
              <w:spacing w:after="0" w:line="240" w:lineRule="auto"/>
              <w:rPr>
                <w:sz w:val="20"/>
                <w:szCs w:val="20"/>
              </w:rPr>
            </w:pPr>
            <w:r w:rsidRPr="004E0166">
              <w:rPr>
                <w:sz w:val="20"/>
                <w:szCs w:val="20"/>
              </w:rPr>
              <w:t>Podpora minimalno 1000 navideznih VLAN vmesnikov</w:t>
            </w:r>
          </w:p>
          <w:p w14:paraId="4500AB3B"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w:t>
            </w:r>
            <w:proofErr w:type="spellStart"/>
            <w:r w:rsidRPr="004E0166">
              <w:rPr>
                <w:sz w:val="20"/>
                <w:szCs w:val="20"/>
              </w:rPr>
              <w:t>jumbo</w:t>
            </w:r>
            <w:proofErr w:type="spellEnd"/>
            <w:r w:rsidRPr="004E0166">
              <w:rPr>
                <w:sz w:val="20"/>
                <w:szCs w:val="20"/>
              </w:rPr>
              <w:t xml:space="preserve"> okvirjem do vsaj 9.100 bajtom</w:t>
            </w:r>
          </w:p>
          <w:p w14:paraId="45B5D179" w14:textId="77777777" w:rsidR="004E0166" w:rsidRPr="004E0166" w:rsidRDefault="004E0166" w:rsidP="00885338">
            <w:pPr>
              <w:numPr>
                <w:ilvl w:val="0"/>
                <w:numId w:val="1"/>
              </w:numPr>
              <w:spacing w:after="0" w:line="240" w:lineRule="auto"/>
              <w:rPr>
                <w:sz w:val="20"/>
                <w:szCs w:val="20"/>
              </w:rPr>
            </w:pPr>
            <w:r w:rsidRPr="004E0166">
              <w:rPr>
                <w:sz w:val="20"/>
                <w:szCs w:val="20"/>
              </w:rPr>
              <w:t>Vsaj 8 GB DRAM pomnilnika</w:t>
            </w:r>
          </w:p>
          <w:p w14:paraId="6B31DD08" w14:textId="77777777" w:rsidR="004E0166" w:rsidRPr="004E0166" w:rsidRDefault="004E0166" w:rsidP="00885338">
            <w:pPr>
              <w:numPr>
                <w:ilvl w:val="0"/>
                <w:numId w:val="1"/>
              </w:numPr>
              <w:spacing w:after="0" w:line="240" w:lineRule="auto"/>
              <w:rPr>
                <w:sz w:val="20"/>
                <w:szCs w:val="20"/>
              </w:rPr>
            </w:pPr>
            <w:r w:rsidRPr="004E0166">
              <w:rPr>
                <w:sz w:val="20"/>
                <w:szCs w:val="20"/>
              </w:rPr>
              <w:t>Vsaj 16 MB deljenega predpomnilnika za vmesnike</w:t>
            </w:r>
          </w:p>
          <w:p w14:paraId="72F9601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Vsaj 16 GB </w:t>
            </w:r>
            <w:proofErr w:type="spellStart"/>
            <w:r w:rsidRPr="004E0166">
              <w:rPr>
                <w:sz w:val="20"/>
                <w:szCs w:val="20"/>
              </w:rPr>
              <w:t>flash</w:t>
            </w:r>
            <w:proofErr w:type="spellEnd"/>
            <w:r w:rsidRPr="004E0166">
              <w:rPr>
                <w:sz w:val="20"/>
                <w:szCs w:val="20"/>
              </w:rPr>
              <w:t xml:space="preserve"> pomnilnika</w:t>
            </w:r>
          </w:p>
          <w:p w14:paraId="63E80049"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MTBF vsaj 270.000 ur </w:t>
            </w:r>
          </w:p>
          <w:p w14:paraId="565FD7B2"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Možnost združevanja (link </w:t>
            </w:r>
            <w:proofErr w:type="spellStart"/>
            <w:r w:rsidRPr="004E0166">
              <w:rPr>
                <w:sz w:val="20"/>
                <w:szCs w:val="20"/>
              </w:rPr>
              <w:t>aggregation</w:t>
            </w:r>
            <w:proofErr w:type="spellEnd"/>
            <w:r w:rsidRPr="004E0166">
              <w:rPr>
                <w:sz w:val="20"/>
                <w:szCs w:val="20"/>
              </w:rPr>
              <w:t xml:space="preserve">) posameznih povezav v logično enovito povezavo do 8 </w:t>
            </w:r>
            <w:proofErr w:type="spellStart"/>
            <w:r w:rsidRPr="004E0166">
              <w:rPr>
                <w:sz w:val="20"/>
                <w:szCs w:val="20"/>
              </w:rPr>
              <w:t>Gb</w:t>
            </w:r>
            <w:proofErr w:type="spellEnd"/>
            <w:r w:rsidRPr="004E0166">
              <w:rPr>
                <w:sz w:val="20"/>
                <w:szCs w:val="20"/>
              </w:rPr>
              <w:t xml:space="preserve">/s  z uporabo Gigabit </w:t>
            </w:r>
            <w:proofErr w:type="spellStart"/>
            <w:r w:rsidRPr="004E0166">
              <w:rPr>
                <w:sz w:val="20"/>
                <w:szCs w:val="20"/>
              </w:rPr>
              <w:t>Ethernet</w:t>
            </w:r>
            <w:proofErr w:type="spellEnd"/>
            <w:r w:rsidRPr="004E0166">
              <w:rPr>
                <w:sz w:val="20"/>
                <w:szCs w:val="20"/>
              </w:rPr>
              <w:t xml:space="preserve"> povezav in do 80 </w:t>
            </w:r>
            <w:proofErr w:type="spellStart"/>
            <w:r w:rsidRPr="004E0166">
              <w:rPr>
                <w:sz w:val="20"/>
                <w:szCs w:val="20"/>
              </w:rPr>
              <w:t>Gb</w:t>
            </w:r>
            <w:proofErr w:type="spellEnd"/>
            <w:r w:rsidRPr="004E0166">
              <w:rPr>
                <w:sz w:val="20"/>
                <w:szCs w:val="20"/>
              </w:rPr>
              <w:t xml:space="preserve">/s  z uporabo 10Gbps </w:t>
            </w:r>
            <w:proofErr w:type="spellStart"/>
            <w:r w:rsidRPr="004E0166">
              <w:rPr>
                <w:sz w:val="20"/>
                <w:szCs w:val="20"/>
              </w:rPr>
              <w:t>Ethernet</w:t>
            </w:r>
            <w:proofErr w:type="spellEnd"/>
            <w:r w:rsidRPr="004E0166">
              <w:rPr>
                <w:sz w:val="20"/>
                <w:szCs w:val="20"/>
              </w:rPr>
              <w:t xml:space="preserve"> povezav na istem ali različnih stikalih znotraj sklada, podpora do 128 logičnih povezav.</w:t>
            </w:r>
          </w:p>
          <w:p w14:paraId="35E2A613"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w:t>
            </w:r>
            <w:proofErr w:type="spellStart"/>
            <w:r w:rsidRPr="004E0166">
              <w:rPr>
                <w:sz w:val="20"/>
                <w:szCs w:val="20"/>
              </w:rPr>
              <w:t>redundančno</w:t>
            </w:r>
            <w:proofErr w:type="spellEnd"/>
            <w:r w:rsidRPr="004E0166">
              <w:rPr>
                <w:sz w:val="20"/>
                <w:szCs w:val="20"/>
              </w:rPr>
              <w:t xml:space="preserve"> L2 topologijo s preprečevanjem zank (STP, MSTP, RSTP, STP za posamezni VLAN )</w:t>
            </w:r>
          </w:p>
          <w:p w14:paraId="5309FBA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združevanje (link </w:t>
            </w:r>
            <w:proofErr w:type="spellStart"/>
            <w:r w:rsidRPr="004E0166">
              <w:rPr>
                <w:sz w:val="20"/>
                <w:szCs w:val="20"/>
              </w:rPr>
              <w:t>aggregation</w:t>
            </w:r>
            <w:proofErr w:type="spellEnd"/>
            <w:r w:rsidRPr="004E0166">
              <w:rPr>
                <w:sz w:val="20"/>
                <w:szCs w:val="20"/>
              </w:rPr>
              <w:t xml:space="preserve">) posameznih </w:t>
            </w:r>
            <w:proofErr w:type="spellStart"/>
            <w:r w:rsidRPr="004E0166">
              <w:rPr>
                <w:sz w:val="20"/>
                <w:szCs w:val="20"/>
              </w:rPr>
              <w:t>Ethernet</w:t>
            </w:r>
            <w:proofErr w:type="spellEnd"/>
            <w:r w:rsidRPr="004E0166">
              <w:rPr>
                <w:sz w:val="20"/>
                <w:szCs w:val="20"/>
              </w:rPr>
              <w:t xml:space="preserve"> vrat istega tipa v logično enovito povezavo</w:t>
            </w:r>
          </w:p>
          <w:p w14:paraId="4107D37D"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Kontrola poplave </w:t>
            </w:r>
            <w:proofErr w:type="spellStart"/>
            <w:r w:rsidRPr="004E0166">
              <w:rPr>
                <w:sz w:val="20"/>
                <w:szCs w:val="20"/>
              </w:rPr>
              <w:t>broadcast</w:t>
            </w:r>
            <w:proofErr w:type="spellEnd"/>
            <w:r w:rsidRPr="004E0166">
              <w:rPr>
                <w:sz w:val="20"/>
                <w:szCs w:val="20"/>
              </w:rPr>
              <w:t xml:space="preserve"> in </w:t>
            </w:r>
            <w:proofErr w:type="spellStart"/>
            <w:r w:rsidRPr="004E0166">
              <w:rPr>
                <w:sz w:val="20"/>
                <w:szCs w:val="20"/>
              </w:rPr>
              <w:t>multicast</w:t>
            </w:r>
            <w:proofErr w:type="spellEnd"/>
            <w:r w:rsidRPr="004E0166">
              <w:rPr>
                <w:sz w:val="20"/>
                <w:szCs w:val="20"/>
              </w:rPr>
              <w:t xml:space="preserve"> prometa (</w:t>
            </w:r>
            <w:proofErr w:type="spellStart"/>
            <w:r w:rsidRPr="004E0166">
              <w:rPr>
                <w:sz w:val="20"/>
                <w:szCs w:val="20"/>
              </w:rPr>
              <w:t>storm</w:t>
            </w:r>
            <w:proofErr w:type="spellEnd"/>
            <w:r w:rsidRPr="004E0166">
              <w:rPr>
                <w:sz w:val="20"/>
                <w:szCs w:val="20"/>
              </w:rPr>
              <w:t xml:space="preserve"> </w:t>
            </w:r>
            <w:proofErr w:type="spellStart"/>
            <w:r w:rsidRPr="004E0166">
              <w:rPr>
                <w:sz w:val="20"/>
                <w:szCs w:val="20"/>
              </w:rPr>
              <w:t>control</w:t>
            </w:r>
            <w:proofErr w:type="spellEnd"/>
            <w:r w:rsidRPr="004E0166">
              <w:rPr>
                <w:sz w:val="20"/>
                <w:szCs w:val="20"/>
              </w:rPr>
              <w:t>)</w:t>
            </w:r>
          </w:p>
          <w:p w14:paraId="6449477D" w14:textId="70B0265E" w:rsidR="004E0166" w:rsidRPr="004E0166" w:rsidRDefault="004E0166" w:rsidP="00885338">
            <w:pPr>
              <w:numPr>
                <w:ilvl w:val="0"/>
                <w:numId w:val="1"/>
              </w:numPr>
              <w:spacing w:after="0" w:line="240" w:lineRule="auto"/>
              <w:rPr>
                <w:sz w:val="20"/>
                <w:szCs w:val="20"/>
              </w:rPr>
            </w:pPr>
            <w:r w:rsidRPr="004E0166">
              <w:rPr>
                <w:sz w:val="20"/>
                <w:szCs w:val="20"/>
              </w:rPr>
              <w:t xml:space="preserve">Podpora </w:t>
            </w:r>
            <w:proofErr w:type="spellStart"/>
            <w:r w:rsidRPr="004E0166">
              <w:rPr>
                <w:sz w:val="20"/>
                <w:szCs w:val="20"/>
              </w:rPr>
              <w:t>redundančneg</w:t>
            </w:r>
            <w:r w:rsidR="00D3266B">
              <w:rPr>
                <w:sz w:val="20"/>
                <w:szCs w:val="20"/>
              </w:rPr>
              <w:t>a</w:t>
            </w:r>
            <w:proofErr w:type="spellEnd"/>
            <w:r w:rsidRPr="004E0166">
              <w:rPr>
                <w:sz w:val="20"/>
                <w:szCs w:val="20"/>
              </w:rPr>
              <w:t xml:space="preserve"> napajalnika z možnostjo delitve moči napajalnikov med stikali; priloženi potrebni kabli; v ponudbi morata biti dva napajalnika, ki zagotavljata vsaj 1400W skupne moči.</w:t>
            </w:r>
          </w:p>
          <w:p w14:paraId="6A48618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IGMP verzija 3 (Internet </w:t>
            </w:r>
            <w:proofErr w:type="spellStart"/>
            <w:r w:rsidRPr="004E0166">
              <w:rPr>
                <w:sz w:val="20"/>
                <w:szCs w:val="20"/>
              </w:rPr>
              <w:t>Group</w:t>
            </w:r>
            <w:proofErr w:type="spellEnd"/>
            <w:r w:rsidRPr="004E0166">
              <w:rPr>
                <w:sz w:val="20"/>
                <w:szCs w:val="20"/>
              </w:rPr>
              <w:t xml:space="preserve"> Management </w:t>
            </w:r>
            <w:proofErr w:type="spellStart"/>
            <w:r w:rsidRPr="004E0166">
              <w:rPr>
                <w:sz w:val="20"/>
                <w:szCs w:val="20"/>
              </w:rPr>
              <w:t>Protocol</w:t>
            </w:r>
            <w:proofErr w:type="spellEnd"/>
            <w:r w:rsidRPr="004E0166">
              <w:rPr>
                <w:sz w:val="20"/>
                <w:szCs w:val="20"/>
              </w:rPr>
              <w:t>)</w:t>
            </w:r>
          </w:p>
          <w:p w14:paraId="75D226B8"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IGMP </w:t>
            </w:r>
            <w:proofErr w:type="spellStart"/>
            <w:r w:rsidRPr="004E0166">
              <w:rPr>
                <w:sz w:val="20"/>
                <w:szCs w:val="20"/>
              </w:rPr>
              <w:t>Snooping</w:t>
            </w:r>
            <w:proofErr w:type="spellEnd"/>
          </w:p>
          <w:p w14:paraId="1A24674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Klasifikacija prometa na osnovi 802.1p </w:t>
            </w:r>
            <w:proofErr w:type="spellStart"/>
            <w:r w:rsidRPr="004E0166">
              <w:rPr>
                <w:sz w:val="20"/>
                <w:szCs w:val="20"/>
              </w:rPr>
              <w:t>CoS</w:t>
            </w:r>
            <w:proofErr w:type="spellEnd"/>
            <w:r w:rsidRPr="004E0166">
              <w:rPr>
                <w:sz w:val="20"/>
                <w:szCs w:val="20"/>
              </w:rPr>
              <w:t xml:space="preserve"> in IP DSCP (</w:t>
            </w:r>
            <w:proofErr w:type="spellStart"/>
            <w:r w:rsidRPr="004E0166">
              <w:rPr>
                <w:sz w:val="20"/>
                <w:szCs w:val="20"/>
              </w:rPr>
              <w:t>Differentiated</w:t>
            </w:r>
            <w:proofErr w:type="spellEnd"/>
            <w:r w:rsidRPr="004E0166">
              <w:rPr>
                <w:sz w:val="20"/>
                <w:szCs w:val="20"/>
              </w:rPr>
              <w:t xml:space="preserve"> </w:t>
            </w:r>
            <w:proofErr w:type="spellStart"/>
            <w:r w:rsidRPr="004E0166">
              <w:rPr>
                <w:sz w:val="20"/>
                <w:szCs w:val="20"/>
              </w:rPr>
              <w:t>Services</w:t>
            </w:r>
            <w:proofErr w:type="spellEnd"/>
            <w:r w:rsidRPr="004E0166">
              <w:rPr>
                <w:sz w:val="20"/>
                <w:szCs w:val="20"/>
              </w:rPr>
              <w:t xml:space="preserve">) </w:t>
            </w:r>
          </w:p>
          <w:p w14:paraId="019A7073" w14:textId="77777777" w:rsidR="004E0166" w:rsidRPr="004E0166" w:rsidRDefault="004E0166" w:rsidP="00885338">
            <w:pPr>
              <w:numPr>
                <w:ilvl w:val="0"/>
                <w:numId w:val="1"/>
              </w:numPr>
              <w:spacing w:after="0" w:line="240" w:lineRule="auto"/>
              <w:rPr>
                <w:sz w:val="20"/>
                <w:szCs w:val="20"/>
              </w:rPr>
            </w:pPr>
            <w:proofErr w:type="spellStart"/>
            <w:r w:rsidRPr="004E0166">
              <w:rPr>
                <w:sz w:val="20"/>
                <w:szCs w:val="20"/>
              </w:rPr>
              <w:t>Mapiranje</w:t>
            </w:r>
            <w:proofErr w:type="spellEnd"/>
            <w:r w:rsidRPr="004E0166">
              <w:rPr>
                <w:sz w:val="20"/>
                <w:szCs w:val="20"/>
              </w:rPr>
              <w:t xml:space="preserve"> in označevanje paketov v poljih DSCP in 802.1p</w:t>
            </w:r>
          </w:p>
          <w:p w14:paraId="1CD8AFF7"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omejevanje količine vhodnega prometa na posameznem vmesniku </w:t>
            </w:r>
          </w:p>
          <w:p w14:paraId="3FE35572"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Avtomatsko </w:t>
            </w:r>
            <w:proofErr w:type="spellStart"/>
            <w:r w:rsidRPr="004E0166">
              <w:rPr>
                <w:sz w:val="20"/>
                <w:szCs w:val="20"/>
              </w:rPr>
              <w:t>QoS</w:t>
            </w:r>
            <w:proofErr w:type="spellEnd"/>
            <w:r w:rsidRPr="004E0166">
              <w:rPr>
                <w:sz w:val="20"/>
                <w:szCs w:val="20"/>
              </w:rPr>
              <w:t xml:space="preserve"> konfiguriranje</w:t>
            </w:r>
          </w:p>
          <w:p w14:paraId="0F51DD08" w14:textId="77777777" w:rsidR="004E0166" w:rsidRPr="004E0166" w:rsidRDefault="004E0166" w:rsidP="00885338">
            <w:pPr>
              <w:numPr>
                <w:ilvl w:val="0"/>
                <w:numId w:val="1"/>
              </w:numPr>
              <w:spacing w:after="0" w:line="240" w:lineRule="auto"/>
              <w:rPr>
                <w:sz w:val="20"/>
                <w:szCs w:val="20"/>
              </w:rPr>
            </w:pPr>
            <w:r w:rsidRPr="004E0166">
              <w:rPr>
                <w:sz w:val="20"/>
                <w:szCs w:val="20"/>
              </w:rPr>
              <w:lastRenderedPageBreak/>
              <w:t xml:space="preserve">Min 8 čakalnih vrst na vmesnik </w:t>
            </w:r>
          </w:p>
          <w:p w14:paraId="52993932"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razporejanje v čakalne vrste po metodi </w:t>
            </w:r>
            <w:proofErr w:type="spellStart"/>
            <w:r w:rsidRPr="004E0166">
              <w:rPr>
                <w:sz w:val="20"/>
                <w:szCs w:val="20"/>
              </w:rPr>
              <w:t>Shaped</w:t>
            </w:r>
            <w:proofErr w:type="spellEnd"/>
            <w:r w:rsidRPr="004E0166">
              <w:rPr>
                <w:sz w:val="20"/>
                <w:szCs w:val="20"/>
              </w:rPr>
              <w:t xml:space="preserve"> </w:t>
            </w:r>
            <w:proofErr w:type="spellStart"/>
            <w:r w:rsidRPr="004E0166">
              <w:rPr>
                <w:sz w:val="20"/>
                <w:szCs w:val="20"/>
              </w:rPr>
              <w:t>Round</w:t>
            </w:r>
            <w:proofErr w:type="spellEnd"/>
            <w:r w:rsidRPr="004E0166">
              <w:rPr>
                <w:sz w:val="20"/>
                <w:szCs w:val="20"/>
              </w:rPr>
              <w:t xml:space="preserve"> Robin (SRR), </w:t>
            </w:r>
            <w:proofErr w:type="spellStart"/>
            <w:r w:rsidRPr="004E0166">
              <w:rPr>
                <w:sz w:val="20"/>
                <w:szCs w:val="20"/>
              </w:rPr>
              <w:t>Weighted</w:t>
            </w:r>
            <w:proofErr w:type="spellEnd"/>
            <w:r w:rsidRPr="004E0166">
              <w:rPr>
                <w:sz w:val="20"/>
                <w:szCs w:val="20"/>
              </w:rPr>
              <w:t xml:space="preserve"> </w:t>
            </w:r>
            <w:proofErr w:type="spellStart"/>
            <w:r w:rsidRPr="004E0166">
              <w:rPr>
                <w:sz w:val="20"/>
                <w:szCs w:val="20"/>
              </w:rPr>
              <w:t>Tail</w:t>
            </w:r>
            <w:proofErr w:type="spellEnd"/>
            <w:r w:rsidRPr="004E0166">
              <w:rPr>
                <w:sz w:val="20"/>
                <w:szCs w:val="20"/>
              </w:rPr>
              <w:t xml:space="preserve"> </w:t>
            </w:r>
            <w:proofErr w:type="spellStart"/>
            <w:r w:rsidRPr="004E0166">
              <w:rPr>
                <w:sz w:val="20"/>
                <w:szCs w:val="20"/>
              </w:rPr>
              <w:t>Drop</w:t>
            </w:r>
            <w:proofErr w:type="spellEnd"/>
            <w:r w:rsidRPr="004E0166">
              <w:rPr>
                <w:sz w:val="20"/>
                <w:szCs w:val="20"/>
              </w:rPr>
              <w:t xml:space="preserve"> (WTD), WRED (</w:t>
            </w:r>
            <w:proofErr w:type="spellStart"/>
            <w:r w:rsidRPr="004E0166">
              <w:rPr>
                <w:sz w:val="20"/>
                <w:szCs w:val="20"/>
              </w:rPr>
              <w:t>Weighted</w:t>
            </w:r>
            <w:proofErr w:type="spellEnd"/>
            <w:r w:rsidRPr="004E0166">
              <w:rPr>
                <w:sz w:val="20"/>
                <w:szCs w:val="20"/>
              </w:rPr>
              <w:t xml:space="preserve"> </w:t>
            </w:r>
            <w:proofErr w:type="spellStart"/>
            <w:r w:rsidRPr="004E0166">
              <w:rPr>
                <w:sz w:val="20"/>
                <w:szCs w:val="20"/>
              </w:rPr>
              <w:t>Random</w:t>
            </w:r>
            <w:proofErr w:type="spellEnd"/>
            <w:r w:rsidRPr="004E0166">
              <w:rPr>
                <w:sz w:val="20"/>
                <w:szCs w:val="20"/>
              </w:rPr>
              <w:t xml:space="preserve"> </w:t>
            </w:r>
            <w:proofErr w:type="spellStart"/>
            <w:r w:rsidRPr="004E0166">
              <w:rPr>
                <w:sz w:val="20"/>
                <w:szCs w:val="20"/>
              </w:rPr>
              <w:t>Early</w:t>
            </w:r>
            <w:proofErr w:type="spellEnd"/>
            <w:r w:rsidRPr="004E0166">
              <w:rPr>
                <w:sz w:val="20"/>
                <w:szCs w:val="20"/>
              </w:rPr>
              <w:t xml:space="preserve"> </w:t>
            </w:r>
            <w:proofErr w:type="spellStart"/>
            <w:r w:rsidRPr="004E0166">
              <w:rPr>
                <w:sz w:val="20"/>
                <w:szCs w:val="20"/>
              </w:rPr>
              <w:t>Detection</w:t>
            </w:r>
            <w:proofErr w:type="spellEnd"/>
            <w:r w:rsidRPr="004E0166">
              <w:rPr>
                <w:sz w:val="20"/>
                <w:szCs w:val="20"/>
              </w:rPr>
              <w:t>)</w:t>
            </w:r>
          </w:p>
          <w:p w14:paraId="5B34235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Delovanje vseh mehanizmov </w:t>
            </w:r>
            <w:proofErr w:type="spellStart"/>
            <w:r w:rsidRPr="004E0166">
              <w:rPr>
                <w:sz w:val="20"/>
                <w:szCs w:val="20"/>
              </w:rPr>
              <w:t>QoS</w:t>
            </w:r>
            <w:proofErr w:type="spellEnd"/>
            <w:r w:rsidRPr="004E0166">
              <w:rPr>
                <w:sz w:val="20"/>
                <w:szCs w:val="20"/>
              </w:rPr>
              <w:t xml:space="preserve"> pri polni zasedenosti vmesnikov brez vpliva na zmogljivost stikala</w:t>
            </w:r>
          </w:p>
          <w:p w14:paraId="7A3C4A7E" w14:textId="77777777" w:rsidR="004E0166" w:rsidRPr="004E0166" w:rsidRDefault="004E0166" w:rsidP="00885338">
            <w:pPr>
              <w:spacing w:after="0" w:line="240" w:lineRule="auto"/>
              <w:ind w:left="742" w:hanging="742"/>
              <w:rPr>
                <w:sz w:val="20"/>
                <w:szCs w:val="20"/>
              </w:rPr>
            </w:pPr>
            <w:r w:rsidRPr="004E0166">
              <w:rPr>
                <w:sz w:val="20"/>
                <w:szCs w:val="20"/>
              </w:rPr>
              <w:t>Zmogljivost sklada:</w:t>
            </w:r>
          </w:p>
          <w:p w14:paraId="7602C313" w14:textId="77777777" w:rsidR="004E0166" w:rsidRPr="004E0166" w:rsidRDefault="004E0166" w:rsidP="00885338">
            <w:pPr>
              <w:numPr>
                <w:ilvl w:val="0"/>
                <w:numId w:val="1"/>
              </w:numPr>
              <w:spacing w:after="0" w:line="240" w:lineRule="auto"/>
              <w:rPr>
                <w:sz w:val="20"/>
                <w:szCs w:val="20"/>
              </w:rPr>
            </w:pPr>
            <w:r w:rsidRPr="004E0166">
              <w:rPr>
                <w:sz w:val="20"/>
                <w:szCs w:val="20"/>
              </w:rPr>
              <w:t>Avtomatska konfiguracija dodanega stikala v sklad</w:t>
            </w:r>
          </w:p>
          <w:p w14:paraId="6302A11E" w14:textId="77777777" w:rsidR="004E0166" w:rsidRPr="004E0166" w:rsidRDefault="004E0166" w:rsidP="00885338">
            <w:pPr>
              <w:numPr>
                <w:ilvl w:val="0"/>
                <w:numId w:val="1"/>
              </w:numPr>
              <w:spacing w:after="0" w:line="240" w:lineRule="auto"/>
              <w:rPr>
                <w:sz w:val="20"/>
                <w:szCs w:val="20"/>
              </w:rPr>
            </w:pPr>
            <w:r w:rsidRPr="004E0166">
              <w:rPr>
                <w:sz w:val="20"/>
                <w:szCs w:val="20"/>
              </w:rPr>
              <w:t>Avtomatska zaznava okvare stikala in ponovna konfiguracija sklada</w:t>
            </w:r>
          </w:p>
          <w:p w14:paraId="76EBE76B" w14:textId="77777777" w:rsidR="004E0166" w:rsidRPr="004E0166" w:rsidRDefault="004E0166" w:rsidP="00885338">
            <w:pPr>
              <w:numPr>
                <w:ilvl w:val="0"/>
                <w:numId w:val="1"/>
              </w:numPr>
              <w:spacing w:after="0" w:line="240" w:lineRule="auto"/>
              <w:rPr>
                <w:sz w:val="20"/>
                <w:szCs w:val="20"/>
              </w:rPr>
            </w:pPr>
            <w:r w:rsidRPr="004E0166">
              <w:rPr>
                <w:sz w:val="20"/>
                <w:szCs w:val="20"/>
              </w:rPr>
              <w:t>Podpora najmanj 8 stikal v skladu</w:t>
            </w:r>
          </w:p>
          <w:p w14:paraId="5319E6CF"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Minimalna prepustnost 480 </w:t>
            </w:r>
            <w:proofErr w:type="spellStart"/>
            <w:r w:rsidRPr="004E0166">
              <w:rPr>
                <w:sz w:val="20"/>
                <w:szCs w:val="20"/>
              </w:rPr>
              <w:t>Gb</w:t>
            </w:r>
            <w:proofErr w:type="spellEnd"/>
            <w:r w:rsidRPr="004E0166">
              <w:rPr>
                <w:sz w:val="20"/>
                <w:szCs w:val="20"/>
              </w:rPr>
              <w:t xml:space="preserve">/s med stikali v skladu </w:t>
            </w:r>
          </w:p>
          <w:p w14:paraId="23B8859E" w14:textId="77777777" w:rsidR="004E0166" w:rsidRPr="004E0166" w:rsidRDefault="004E0166" w:rsidP="00885338">
            <w:pPr>
              <w:numPr>
                <w:ilvl w:val="0"/>
                <w:numId w:val="1"/>
              </w:numPr>
              <w:spacing w:after="0" w:line="240" w:lineRule="auto"/>
              <w:rPr>
                <w:sz w:val="20"/>
                <w:szCs w:val="20"/>
              </w:rPr>
            </w:pPr>
            <w:r w:rsidRPr="004E0166">
              <w:rPr>
                <w:sz w:val="20"/>
                <w:szCs w:val="20"/>
              </w:rPr>
              <w:t>Priloženi potrebni kabli</w:t>
            </w:r>
          </w:p>
          <w:p w14:paraId="78EABFE2" w14:textId="77777777" w:rsidR="004E0166" w:rsidRPr="004E0166" w:rsidRDefault="004E0166" w:rsidP="00885338">
            <w:pPr>
              <w:spacing w:after="0" w:line="240" w:lineRule="auto"/>
              <w:rPr>
                <w:sz w:val="20"/>
                <w:szCs w:val="20"/>
              </w:rPr>
            </w:pPr>
            <w:r w:rsidRPr="004E0166">
              <w:rPr>
                <w:sz w:val="20"/>
                <w:szCs w:val="20"/>
              </w:rPr>
              <w:t>Vrste vmesnikov:</w:t>
            </w:r>
          </w:p>
          <w:p w14:paraId="60D037DC" w14:textId="77777777" w:rsidR="004E0166" w:rsidRPr="004E0166" w:rsidRDefault="004E0166" w:rsidP="00885338">
            <w:pPr>
              <w:numPr>
                <w:ilvl w:val="0"/>
                <w:numId w:val="1"/>
              </w:numPr>
              <w:spacing w:after="0" w:line="240" w:lineRule="auto"/>
              <w:rPr>
                <w:sz w:val="20"/>
                <w:szCs w:val="20"/>
              </w:rPr>
            </w:pPr>
            <w:r w:rsidRPr="004E0166">
              <w:rPr>
                <w:sz w:val="20"/>
                <w:szCs w:val="20"/>
              </w:rPr>
              <w:t>Podpora za SFP module za enorodovna in večrodovna vlakna (SX, LX, ZX, CWDM, DWDM, UTP)</w:t>
            </w:r>
          </w:p>
          <w:p w14:paraId="2EFBEF61" w14:textId="77777777" w:rsidR="004E0166" w:rsidRPr="004E0166" w:rsidRDefault="004E0166" w:rsidP="00885338">
            <w:pPr>
              <w:numPr>
                <w:ilvl w:val="0"/>
                <w:numId w:val="1"/>
              </w:numPr>
              <w:spacing w:after="0" w:line="240" w:lineRule="auto"/>
              <w:rPr>
                <w:sz w:val="20"/>
                <w:szCs w:val="20"/>
              </w:rPr>
            </w:pPr>
            <w:r w:rsidRPr="004E0166">
              <w:rPr>
                <w:sz w:val="20"/>
                <w:szCs w:val="20"/>
              </w:rPr>
              <w:t>Podpora za SFP+ module za enorodovna in večrodovna vlakna (SR, LR, ER, CWDM, DWDM)</w:t>
            </w:r>
          </w:p>
          <w:p w14:paraId="121B2AC4" w14:textId="77777777" w:rsidR="004E0166" w:rsidRPr="004E0166" w:rsidRDefault="004E0166" w:rsidP="00885338">
            <w:pPr>
              <w:numPr>
                <w:ilvl w:val="0"/>
                <w:numId w:val="1"/>
              </w:numPr>
              <w:spacing w:after="0" w:line="240" w:lineRule="auto"/>
              <w:rPr>
                <w:sz w:val="20"/>
                <w:szCs w:val="20"/>
              </w:rPr>
            </w:pPr>
            <w:proofErr w:type="spellStart"/>
            <w:r w:rsidRPr="004E0166">
              <w:rPr>
                <w:sz w:val="20"/>
                <w:szCs w:val="20"/>
              </w:rPr>
              <w:t>Auto</w:t>
            </w:r>
            <w:proofErr w:type="spellEnd"/>
            <w:r w:rsidRPr="004E0166">
              <w:rPr>
                <w:sz w:val="20"/>
                <w:szCs w:val="20"/>
              </w:rPr>
              <w:t>-MDIX podpora na vseh UTP vratih</w:t>
            </w:r>
          </w:p>
          <w:p w14:paraId="37446277"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Avtomatska konfiguracija vrat (hitrost in </w:t>
            </w:r>
            <w:proofErr w:type="spellStart"/>
            <w:r w:rsidRPr="004E0166">
              <w:rPr>
                <w:sz w:val="20"/>
                <w:szCs w:val="20"/>
              </w:rPr>
              <w:t>duplex</w:t>
            </w:r>
            <w:proofErr w:type="spellEnd"/>
            <w:r w:rsidRPr="004E0166">
              <w:rPr>
                <w:sz w:val="20"/>
                <w:szCs w:val="20"/>
              </w:rPr>
              <w:t>)</w:t>
            </w:r>
          </w:p>
          <w:p w14:paraId="55825116" w14:textId="77777777" w:rsidR="004E0166" w:rsidRPr="004E0166" w:rsidRDefault="004E0166" w:rsidP="00885338">
            <w:pPr>
              <w:spacing w:after="0" w:line="240" w:lineRule="auto"/>
              <w:rPr>
                <w:sz w:val="20"/>
                <w:szCs w:val="20"/>
              </w:rPr>
            </w:pPr>
            <w:r w:rsidRPr="004E0166">
              <w:rPr>
                <w:sz w:val="20"/>
                <w:szCs w:val="20"/>
              </w:rPr>
              <w:t>Vmesniki:</w:t>
            </w:r>
          </w:p>
          <w:p w14:paraId="036D9B61"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48 UTP </w:t>
            </w:r>
            <w:proofErr w:type="spellStart"/>
            <w:r w:rsidRPr="004E0166">
              <w:rPr>
                <w:sz w:val="20"/>
                <w:szCs w:val="20"/>
              </w:rPr>
              <w:t>PoE</w:t>
            </w:r>
            <w:proofErr w:type="spellEnd"/>
            <w:r w:rsidRPr="004E0166">
              <w:rPr>
                <w:sz w:val="20"/>
                <w:szCs w:val="20"/>
              </w:rPr>
              <w:t>+ vmesnikov hitrosti 10/100/1000 Mb/s</w:t>
            </w:r>
          </w:p>
          <w:p w14:paraId="1EEE784F" w14:textId="77777777" w:rsidR="004E0166" w:rsidRPr="004E0166" w:rsidRDefault="004E0166" w:rsidP="00885338">
            <w:pPr>
              <w:numPr>
                <w:ilvl w:val="0"/>
                <w:numId w:val="1"/>
              </w:numPr>
              <w:spacing w:after="0" w:line="240" w:lineRule="auto"/>
              <w:rPr>
                <w:sz w:val="20"/>
                <w:szCs w:val="20"/>
              </w:rPr>
            </w:pPr>
            <w:r w:rsidRPr="004E0166">
              <w:rPr>
                <w:sz w:val="20"/>
                <w:szCs w:val="20"/>
              </w:rPr>
              <w:t>8 SFP/SFP+ vrat za povezavo do omrežja; možnost nadgradnje z zamenjavo modula na 40G ali 25G vmesnike.</w:t>
            </w:r>
          </w:p>
          <w:p w14:paraId="3D8A3EA6"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1 </w:t>
            </w:r>
            <w:proofErr w:type="spellStart"/>
            <w:r w:rsidRPr="004E0166">
              <w:rPr>
                <w:sz w:val="20"/>
                <w:szCs w:val="20"/>
              </w:rPr>
              <w:t>Ethernet</w:t>
            </w:r>
            <w:proofErr w:type="spellEnd"/>
            <w:r w:rsidRPr="004E0166">
              <w:rPr>
                <w:sz w:val="20"/>
                <w:szCs w:val="20"/>
              </w:rPr>
              <w:t>, USB in serijska vrata za upravljanje stikala</w:t>
            </w:r>
          </w:p>
          <w:p w14:paraId="7B9238DF" w14:textId="77777777" w:rsidR="004E0166" w:rsidRPr="004E0166" w:rsidRDefault="004E0166" w:rsidP="00885338">
            <w:pPr>
              <w:spacing w:after="0" w:line="240" w:lineRule="auto"/>
              <w:rPr>
                <w:sz w:val="20"/>
                <w:szCs w:val="20"/>
              </w:rPr>
            </w:pPr>
            <w:r w:rsidRPr="004E0166">
              <w:rPr>
                <w:sz w:val="20"/>
                <w:szCs w:val="20"/>
              </w:rPr>
              <w:t>Varnost:</w:t>
            </w:r>
          </w:p>
          <w:p w14:paraId="339CC9A9"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Prometni filtri (ACL)  na osnovi </w:t>
            </w:r>
            <w:proofErr w:type="spellStart"/>
            <w:r w:rsidRPr="004E0166">
              <w:rPr>
                <w:sz w:val="20"/>
                <w:szCs w:val="20"/>
              </w:rPr>
              <w:t>layer</w:t>
            </w:r>
            <w:proofErr w:type="spellEnd"/>
            <w:r w:rsidRPr="004E0166">
              <w:rPr>
                <w:sz w:val="20"/>
                <w:szCs w:val="20"/>
              </w:rPr>
              <w:t xml:space="preserve"> 2, </w:t>
            </w:r>
            <w:proofErr w:type="spellStart"/>
            <w:r w:rsidRPr="004E0166">
              <w:rPr>
                <w:sz w:val="20"/>
                <w:szCs w:val="20"/>
              </w:rPr>
              <w:t>layer</w:t>
            </w:r>
            <w:proofErr w:type="spellEnd"/>
            <w:r w:rsidRPr="004E0166">
              <w:rPr>
                <w:sz w:val="20"/>
                <w:szCs w:val="20"/>
              </w:rPr>
              <w:t xml:space="preserve"> 3 in </w:t>
            </w:r>
            <w:proofErr w:type="spellStart"/>
            <w:r w:rsidRPr="004E0166">
              <w:rPr>
                <w:sz w:val="20"/>
                <w:szCs w:val="20"/>
              </w:rPr>
              <w:t>layer</w:t>
            </w:r>
            <w:proofErr w:type="spellEnd"/>
            <w:r w:rsidRPr="004E0166">
              <w:rPr>
                <w:sz w:val="20"/>
                <w:szCs w:val="20"/>
              </w:rPr>
              <w:t xml:space="preserve"> 4 informacij (MAC, IP naslovi, protokol)</w:t>
            </w:r>
          </w:p>
          <w:p w14:paraId="20F11B9C" w14:textId="77777777" w:rsidR="004E0166" w:rsidRPr="004E0166" w:rsidRDefault="004E0166" w:rsidP="00885338">
            <w:pPr>
              <w:numPr>
                <w:ilvl w:val="0"/>
                <w:numId w:val="1"/>
              </w:numPr>
              <w:spacing w:after="0" w:line="240" w:lineRule="auto"/>
              <w:rPr>
                <w:sz w:val="20"/>
                <w:szCs w:val="20"/>
              </w:rPr>
            </w:pPr>
            <w:r w:rsidRPr="004E0166">
              <w:rPr>
                <w:sz w:val="20"/>
                <w:szCs w:val="20"/>
              </w:rPr>
              <w:t>Možnost apliciranja prometnih filtrov (ACL) na fizičnih vmesnikih za vhodni ali izhodni promet</w:t>
            </w:r>
          </w:p>
          <w:p w14:paraId="5CBCE086" w14:textId="77777777" w:rsidR="004E0166" w:rsidRPr="004E0166" w:rsidRDefault="004E0166" w:rsidP="00885338">
            <w:pPr>
              <w:numPr>
                <w:ilvl w:val="0"/>
                <w:numId w:val="1"/>
              </w:numPr>
              <w:spacing w:after="0" w:line="240" w:lineRule="auto"/>
              <w:rPr>
                <w:sz w:val="20"/>
                <w:szCs w:val="20"/>
              </w:rPr>
            </w:pPr>
            <w:r w:rsidRPr="004E0166">
              <w:rPr>
                <w:sz w:val="20"/>
                <w:szCs w:val="20"/>
              </w:rPr>
              <w:t>Možnost apliciranja prometnih filtrov (ACL) na VLAN vmesnikih</w:t>
            </w:r>
          </w:p>
          <w:p w14:paraId="54FE5F01" w14:textId="77777777" w:rsidR="004E0166" w:rsidRPr="004E0166" w:rsidRDefault="004E0166" w:rsidP="00885338">
            <w:pPr>
              <w:numPr>
                <w:ilvl w:val="0"/>
                <w:numId w:val="1"/>
              </w:numPr>
              <w:spacing w:after="0" w:line="240" w:lineRule="auto"/>
              <w:rPr>
                <w:sz w:val="20"/>
                <w:szCs w:val="20"/>
              </w:rPr>
            </w:pPr>
            <w:r w:rsidRPr="004E0166">
              <w:rPr>
                <w:sz w:val="20"/>
                <w:szCs w:val="20"/>
              </w:rPr>
              <w:t>Prometni filter se definira enkrat in velja za cel sklad</w:t>
            </w:r>
          </w:p>
          <w:p w14:paraId="3D8F7989"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časovno odvisnim prometnim filtrom (ACL)  </w:t>
            </w:r>
          </w:p>
          <w:p w14:paraId="4436643F" w14:textId="77777777" w:rsidR="004E0166" w:rsidRPr="004E0166" w:rsidRDefault="004E0166" w:rsidP="00885338">
            <w:pPr>
              <w:numPr>
                <w:ilvl w:val="0"/>
                <w:numId w:val="1"/>
              </w:numPr>
              <w:spacing w:after="0" w:line="240" w:lineRule="auto"/>
              <w:rPr>
                <w:sz w:val="20"/>
                <w:szCs w:val="20"/>
              </w:rPr>
            </w:pPr>
            <w:r w:rsidRPr="004E0166">
              <w:rPr>
                <w:sz w:val="20"/>
                <w:szCs w:val="20"/>
              </w:rPr>
              <w:t>Preverjanje pravilnosti ARP paketov uporabniških delovnih postaj</w:t>
            </w:r>
          </w:p>
          <w:p w14:paraId="75B098CE" w14:textId="77777777" w:rsidR="004E0166" w:rsidRPr="004E0166" w:rsidRDefault="004E0166" w:rsidP="00885338">
            <w:pPr>
              <w:numPr>
                <w:ilvl w:val="0"/>
                <w:numId w:val="1"/>
              </w:numPr>
              <w:spacing w:after="0" w:line="240" w:lineRule="auto"/>
              <w:rPr>
                <w:sz w:val="20"/>
                <w:szCs w:val="20"/>
              </w:rPr>
            </w:pPr>
            <w:r w:rsidRPr="004E0166">
              <w:rPr>
                <w:sz w:val="20"/>
                <w:szCs w:val="20"/>
              </w:rPr>
              <w:t>Podpora za filtriranje  STP BPDU paketov</w:t>
            </w:r>
          </w:p>
          <w:p w14:paraId="12E30176"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avtomatsko onemogočanje </w:t>
            </w:r>
            <w:proofErr w:type="spellStart"/>
            <w:r w:rsidRPr="004E0166">
              <w:rPr>
                <w:sz w:val="20"/>
                <w:szCs w:val="20"/>
              </w:rPr>
              <w:t>Ethernet</w:t>
            </w:r>
            <w:proofErr w:type="spellEnd"/>
            <w:r w:rsidRPr="004E0166">
              <w:rPr>
                <w:sz w:val="20"/>
                <w:szCs w:val="20"/>
              </w:rPr>
              <w:t xml:space="preserve"> vmesnika ob detekciji STP BPDU paketov</w:t>
            </w:r>
          </w:p>
          <w:p w14:paraId="29BBD1A1"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avtomatsko onemogočanje </w:t>
            </w:r>
            <w:proofErr w:type="spellStart"/>
            <w:r w:rsidRPr="004E0166">
              <w:rPr>
                <w:sz w:val="20"/>
                <w:szCs w:val="20"/>
              </w:rPr>
              <w:t>Ethernet</w:t>
            </w:r>
            <w:proofErr w:type="spellEnd"/>
            <w:r w:rsidRPr="004E0166">
              <w:rPr>
                <w:sz w:val="20"/>
                <w:szCs w:val="20"/>
              </w:rPr>
              <w:t xml:space="preserve"> vmesnika ob napaki (</w:t>
            </w:r>
            <w:proofErr w:type="spellStart"/>
            <w:r w:rsidRPr="004E0166">
              <w:rPr>
                <w:sz w:val="20"/>
                <w:szCs w:val="20"/>
              </w:rPr>
              <w:t>error</w:t>
            </w:r>
            <w:proofErr w:type="spellEnd"/>
            <w:r w:rsidRPr="004E0166">
              <w:rPr>
                <w:sz w:val="20"/>
                <w:szCs w:val="20"/>
              </w:rPr>
              <w:t xml:space="preserve"> </w:t>
            </w:r>
            <w:proofErr w:type="spellStart"/>
            <w:r w:rsidRPr="004E0166">
              <w:rPr>
                <w:sz w:val="20"/>
                <w:szCs w:val="20"/>
              </w:rPr>
              <w:t>disable</w:t>
            </w:r>
            <w:proofErr w:type="spellEnd"/>
            <w:r w:rsidRPr="004E0166">
              <w:rPr>
                <w:sz w:val="20"/>
                <w:szCs w:val="20"/>
              </w:rPr>
              <w:t>) in možnost nastavitve avtomatske aktivacije po določenem času (</w:t>
            </w:r>
            <w:proofErr w:type="spellStart"/>
            <w:r w:rsidRPr="004E0166">
              <w:rPr>
                <w:sz w:val="20"/>
                <w:szCs w:val="20"/>
              </w:rPr>
              <w:t>error</w:t>
            </w:r>
            <w:proofErr w:type="spellEnd"/>
            <w:r w:rsidRPr="004E0166">
              <w:rPr>
                <w:sz w:val="20"/>
                <w:szCs w:val="20"/>
              </w:rPr>
              <w:t xml:space="preserve"> </w:t>
            </w:r>
            <w:proofErr w:type="spellStart"/>
            <w:r w:rsidRPr="004E0166">
              <w:rPr>
                <w:sz w:val="20"/>
                <w:szCs w:val="20"/>
              </w:rPr>
              <w:t>recovery</w:t>
            </w:r>
            <w:proofErr w:type="spellEnd"/>
            <w:r w:rsidRPr="004E0166">
              <w:rPr>
                <w:sz w:val="20"/>
                <w:szCs w:val="20"/>
              </w:rPr>
              <w:t xml:space="preserve">) </w:t>
            </w:r>
          </w:p>
          <w:p w14:paraId="2565C516" w14:textId="77777777" w:rsidR="004E0166" w:rsidRPr="004E0166" w:rsidRDefault="004E0166" w:rsidP="00885338">
            <w:pPr>
              <w:numPr>
                <w:ilvl w:val="0"/>
                <w:numId w:val="1"/>
              </w:numPr>
              <w:spacing w:after="0" w:line="240" w:lineRule="auto"/>
              <w:rPr>
                <w:sz w:val="20"/>
                <w:szCs w:val="20"/>
              </w:rPr>
            </w:pPr>
            <w:r w:rsidRPr="004E0166">
              <w:rPr>
                <w:sz w:val="20"/>
                <w:szCs w:val="20"/>
              </w:rPr>
              <w:t>Podpora za IEEE 802.1X protokol za overjanje LAN dostopov</w:t>
            </w:r>
          </w:p>
          <w:p w14:paraId="4C46AE4A" w14:textId="77777777" w:rsidR="004E0166" w:rsidRPr="004E0166" w:rsidRDefault="004E0166" w:rsidP="00885338">
            <w:pPr>
              <w:numPr>
                <w:ilvl w:val="0"/>
                <w:numId w:val="1"/>
              </w:numPr>
              <w:spacing w:after="0" w:line="240" w:lineRule="auto"/>
              <w:rPr>
                <w:sz w:val="20"/>
                <w:szCs w:val="20"/>
              </w:rPr>
            </w:pPr>
            <w:r w:rsidRPr="004E0166">
              <w:rPr>
                <w:sz w:val="20"/>
                <w:szCs w:val="20"/>
              </w:rPr>
              <w:t>Podpora overjanju na osnovi MAC naslova, če naprava ne podpira IEEE 802.1X</w:t>
            </w:r>
          </w:p>
          <w:p w14:paraId="4E9929CB" w14:textId="77777777" w:rsidR="004E0166" w:rsidRPr="004E0166" w:rsidRDefault="004E0166" w:rsidP="00885338">
            <w:pPr>
              <w:numPr>
                <w:ilvl w:val="0"/>
                <w:numId w:val="1"/>
              </w:numPr>
              <w:spacing w:after="0" w:line="240" w:lineRule="auto"/>
              <w:rPr>
                <w:sz w:val="20"/>
                <w:szCs w:val="20"/>
              </w:rPr>
            </w:pPr>
            <w:r w:rsidRPr="004E0166">
              <w:rPr>
                <w:sz w:val="20"/>
                <w:szCs w:val="20"/>
              </w:rPr>
              <w:t>Podpora za overjanje delovne postaje in IP telefona na istem vmesniku za vsako napravo posebej</w:t>
            </w:r>
          </w:p>
          <w:p w14:paraId="64E53393"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overjanje LAN dostopa uporabnikov preko </w:t>
            </w:r>
            <w:proofErr w:type="spellStart"/>
            <w:r w:rsidRPr="004E0166">
              <w:rPr>
                <w:sz w:val="20"/>
                <w:szCs w:val="20"/>
              </w:rPr>
              <w:t>web</w:t>
            </w:r>
            <w:proofErr w:type="spellEnd"/>
            <w:r w:rsidRPr="004E0166">
              <w:rPr>
                <w:sz w:val="20"/>
                <w:szCs w:val="20"/>
              </w:rPr>
              <w:t xml:space="preserve"> storitve</w:t>
            </w:r>
          </w:p>
          <w:p w14:paraId="47F87EA5" w14:textId="77777777" w:rsidR="004E0166" w:rsidRPr="004E0166" w:rsidRDefault="004E0166" w:rsidP="00885338">
            <w:pPr>
              <w:numPr>
                <w:ilvl w:val="0"/>
                <w:numId w:val="1"/>
              </w:numPr>
              <w:spacing w:after="0" w:line="240" w:lineRule="auto"/>
              <w:rPr>
                <w:sz w:val="20"/>
                <w:szCs w:val="20"/>
              </w:rPr>
            </w:pPr>
            <w:r w:rsidRPr="004E0166">
              <w:rPr>
                <w:sz w:val="20"/>
                <w:szCs w:val="20"/>
              </w:rPr>
              <w:t>Podpora za posebni (</w:t>
            </w:r>
            <w:proofErr w:type="spellStart"/>
            <w:r w:rsidRPr="004E0166">
              <w:rPr>
                <w:sz w:val="20"/>
                <w:szCs w:val="20"/>
              </w:rPr>
              <w:t>guest</w:t>
            </w:r>
            <w:proofErr w:type="spellEnd"/>
            <w:r w:rsidRPr="004E0166">
              <w:rPr>
                <w:sz w:val="20"/>
                <w:szCs w:val="20"/>
              </w:rPr>
              <w:t xml:space="preserve">) VLAN za </w:t>
            </w:r>
            <w:proofErr w:type="spellStart"/>
            <w:r w:rsidRPr="004E0166">
              <w:rPr>
                <w:sz w:val="20"/>
                <w:szCs w:val="20"/>
              </w:rPr>
              <w:t>neoverjene</w:t>
            </w:r>
            <w:proofErr w:type="spellEnd"/>
            <w:r w:rsidRPr="004E0166">
              <w:rPr>
                <w:sz w:val="20"/>
                <w:szCs w:val="20"/>
              </w:rPr>
              <w:t xml:space="preserve"> LAN dostope</w:t>
            </w:r>
          </w:p>
          <w:p w14:paraId="231F5D87"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802.1X -  </w:t>
            </w:r>
            <w:proofErr w:type="spellStart"/>
            <w:r w:rsidRPr="004E0166">
              <w:rPr>
                <w:sz w:val="20"/>
                <w:szCs w:val="20"/>
              </w:rPr>
              <w:t>Wake</w:t>
            </w:r>
            <w:proofErr w:type="spellEnd"/>
            <w:r w:rsidRPr="004E0166">
              <w:rPr>
                <w:sz w:val="20"/>
                <w:szCs w:val="20"/>
              </w:rPr>
              <w:t xml:space="preserve"> on LAN podpora</w:t>
            </w:r>
          </w:p>
          <w:p w14:paraId="0553D8DE" w14:textId="77777777" w:rsidR="004E0166" w:rsidRPr="004E0166" w:rsidRDefault="004E0166" w:rsidP="00885338">
            <w:pPr>
              <w:numPr>
                <w:ilvl w:val="0"/>
                <w:numId w:val="1"/>
              </w:numPr>
              <w:spacing w:after="0" w:line="240" w:lineRule="auto"/>
              <w:rPr>
                <w:sz w:val="20"/>
                <w:szCs w:val="20"/>
              </w:rPr>
            </w:pPr>
            <w:proofErr w:type="spellStart"/>
            <w:r w:rsidRPr="004E0166">
              <w:rPr>
                <w:sz w:val="20"/>
                <w:szCs w:val="20"/>
              </w:rPr>
              <w:t>Logiranje</w:t>
            </w:r>
            <w:proofErr w:type="spellEnd"/>
            <w:r w:rsidRPr="004E0166">
              <w:rPr>
                <w:sz w:val="20"/>
                <w:szCs w:val="20"/>
              </w:rPr>
              <w:t xml:space="preserve"> ACL zadetkov lokalno ali na zunanji strežnik</w:t>
            </w:r>
          </w:p>
          <w:p w14:paraId="7CB3616F"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SSH v2, </w:t>
            </w:r>
            <w:proofErr w:type="spellStart"/>
            <w:r w:rsidRPr="004E0166">
              <w:rPr>
                <w:sz w:val="20"/>
                <w:szCs w:val="20"/>
              </w:rPr>
              <w:t>Kerberos</w:t>
            </w:r>
            <w:proofErr w:type="spellEnd"/>
            <w:r w:rsidRPr="004E0166">
              <w:rPr>
                <w:sz w:val="20"/>
                <w:szCs w:val="20"/>
              </w:rPr>
              <w:t xml:space="preserve"> in SNMP v3</w:t>
            </w:r>
          </w:p>
          <w:p w14:paraId="08ADE6A6" w14:textId="77777777" w:rsidR="004E0166" w:rsidRPr="004E0166" w:rsidRDefault="004E0166" w:rsidP="00885338">
            <w:pPr>
              <w:numPr>
                <w:ilvl w:val="0"/>
                <w:numId w:val="1"/>
              </w:numPr>
              <w:spacing w:after="0" w:line="240" w:lineRule="auto"/>
              <w:rPr>
                <w:sz w:val="20"/>
                <w:szCs w:val="20"/>
              </w:rPr>
            </w:pPr>
            <w:r w:rsidRPr="004E0166">
              <w:rPr>
                <w:sz w:val="20"/>
                <w:szCs w:val="20"/>
              </w:rPr>
              <w:t>Podpora za RADIUS overjanje</w:t>
            </w:r>
          </w:p>
          <w:p w14:paraId="12762395"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avtomatsko onemogočanje </w:t>
            </w:r>
            <w:proofErr w:type="spellStart"/>
            <w:r w:rsidRPr="004E0166">
              <w:rPr>
                <w:sz w:val="20"/>
                <w:szCs w:val="20"/>
              </w:rPr>
              <w:t>Ethernet</w:t>
            </w:r>
            <w:proofErr w:type="spellEnd"/>
            <w:r w:rsidRPr="004E0166">
              <w:rPr>
                <w:sz w:val="20"/>
                <w:szCs w:val="20"/>
              </w:rPr>
              <w:t xml:space="preserve"> vmesnika na osnovi MAC naslova in alarmiranje preko </w:t>
            </w:r>
            <w:proofErr w:type="spellStart"/>
            <w:r w:rsidRPr="004E0166">
              <w:rPr>
                <w:sz w:val="20"/>
                <w:szCs w:val="20"/>
              </w:rPr>
              <w:t>syslog</w:t>
            </w:r>
            <w:proofErr w:type="spellEnd"/>
          </w:p>
          <w:p w14:paraId="593FC439" w14:textId="77777777" w:rsidR="004E0166" w:rsidRPr="004E0166" w:rsidRDefault="004E0166" w:rsidP="00885338">
            <w:pPr>
              <w:numPr>
                <w:ilvl w:val="0"/>
                <w:numId w:val="1"/>
              </w:numPr>
              <w:spacing w:after="0" w:line="240" w:lineRule="auto"/>
              <w:rPr>
                <w:sz w:val="20"/>
                <w:szCs w:val="20"/>
              </w:rPr>
            </w:pPr>
            <w:r w:rsidRPr="004E0166">
              <w:rPr>
                <w:sz w:val="20"/>
                <w:szCs w:val="20"/>
              </w:rPr>
              <w:lastRenderedPageBreak/>
              <w:t xml:space="preserve">Možnost določitve poljubnega števila dovoljenih MAC naslovov na </w:t>
            </w:r>
            <w:proofErr w:type="spellStart"/>
            <w:r w:rsidRPr="004E0166">
              <w:rPr>
                <w:sz w:val="20"/>
                <w:szCs w:val="20"/>
              </w:rPr>
              <w:t>Ethernet</w:t>
            </w:r>
            <w:proofErr w:type="spellEnd"/>
            <w:r w:rsidRPr="004E0166">
              <w:rPr>
                <w:sz w:val="20"/>
                <w:szCs w:val="20"/>
              </w:rPr>
              <w:t xml:space="preserve"> vmesniku </w:t>
            </w:r>
          </w:p>
          <w:p w14:paraId="7E57A847" w14:textId="77777777" w:rsidR="004E0166" w:rsidRPr="004E0166" w:rsidRDefault="004E0166" w:rsidP="00885338">
            <w:pPr>
              <w:numPr>
                <w:ilvl w:val="0"/>
                <w:numId w:val="1"/>
              </w:numPr>
              <w:spacing w:after="0" w:line="240" w:lineRule="auto"/>
              <w:rPr>
                <w:sz w:val="20"/>
                <w:szCs w:val="20"/>
              </w:rPr>
            </w:pPr>
            <w:r w:rsidRPr="004E0166">
              <w:rPr>
                <w:sz w:val="20"/>
                <w:szCs w:val="20"/>
              </w:rPr>
              <w:t>Možnost avtomatskega zapisa dovoljenega MAC naslova ob prvi priključitvi uporabnika</w:t>
            </w:r>
          </w:p>
          <w:p w14:paraId="03DFA960"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Preverjanje izvora DHCP paketov (DHCP </w:t>
            </w:r>
            <w:proofErr w:type="spellStart"/>
            <w:r w:rsidRPr="004E0166">
              <w:rPr>
                <w:sz w:val="20"/>
                <w:szCs w:val="20"/>
              </w:rPr>
              <w:t>snooping</w:t>
            </w:r>
            <w:proofErr w:type="spellEnd"/>
            <w:r w:rsidRPr="004E0166">
              <w:rPr>
                <w:sz w:val="20"/>
                <w:szCs w:val="20"/>
              </w:rPr>
              <w:t>)</w:t>
            </w:r>
          </w:p>
          <w:p w14:paraId="36718BD6"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w:t>
            </w:r>
            <w:proofErr w:type="spellStart"/>
            <w:r w:rsidRPr="004E0166">
              <w:rPr>
                <w:sz w:val="20"/>
                <w:szCs w:val="20"/>
              </w:rPr>
              <w:t>Private</w:t>
            </w:r>
            <w:proofErr w:type="spellEnd"/>
            <w:r w:rsidRPr="004E0166">
              <w:rPr>
                <w:sz w:val="20"/>
                <w:szCs w:val="20"/>
              </w:rPr>
              <w:t xml:space="preserve"> VLAN (PVLAN)</w:t>
            </w:r>
          </w:p>
          <w:p w14:paraId="3D0E60EA" w14:textId="77777777" w:rsidR="004E0166" w:rsidRPr="004E0166" w:rsidRDefault="004E0166" w:rsidP="00885338">
            <w:pPr>
              <w:numPr>
                <w:ilvl w:val="0"/>
                <w:numId w:val="1"/>
              </w:numPr>
              <w:spacing w:after="0" w:line="240" w:lineRule="auto"/>
              <w:rPr>
                <w:sz w:val="20"/>
                <w:szCs w:val="20"/>
              </w:rPr>
            </w:pPr>
            <w:r w:rsidRPr="004E0166">
              <w:rPr>
                <w:sz w:val="20"/>
                <w:szCs w:val="20"/>
              </w:rPr>
              <w:t>Podpora za MACSEC-128 na vseh portih</w:t>
            </w:r>
          </w:p>
          <w:p w14:paraId="6BA8D87B" w14:textId="77777777" w:rsidR="004E0166" w:rsidRPr="004E0166" w:rsidRDefault="004E0166" w:rsidP="00885338">
            <w:pPr>
              <w:spacing w:after="0" w:line="240" w:lineRule="auto"/>
              <w:rPr>
                <w:sz w:val="20"/>
                <w:szCs w:val="20"/>
              </w:rPr>
            </w:pPr>
            <w:proofErr w:type="spellStart"/>
            <w:r w:rsidRPr="004E0166">
              <w:rPr>
                <w:sz w:val="20"/>
                <w:szCs w:val="20"/>
              </w:rPr>
              <w:t>Routing</w:t>
            </w:r>
            <w:proofErr w:type="spellEnd"/>
            <w:r w:rsidRPr="004E0166">
              <w:rPr>
                <w:sz w:val="20"/>
                <w:szCs w:val="20"/>
              </w:rPr>
              <w:t>:</w:t>
            </w:r>
          </w:p>
          <w:p w14:paraId="4785E0F7" w14:textId="77777777" w:rsidR="004E0166" w:rsidRPr="004E0166" w:rsidRDefault="004E0166" w:rsidP="00885338">
            <w:pPr>
              <w:numPr>
                <w:ilvl w:val="0"/>
                <w:numId w:val="1"/>
              </w:numPr>
              <w:spacing w:after="0" w:line="240" w:lineRule="auto"/>
              <w:rPr>
                <w:sz w:val="20"/>
                <w:szCs w:val="20"/>
              </w:rPr>
            </w:pPr>
            <w:r w:rsidRPr="004E0166">
              <w:rPr>
                <w:sz w:val="20"/>
                <w:szCs w:val="20"/>
              </w:rPr>
              <w:t>Podpora usmerjevalnim protokolom: statične poti, RIP v1 in v2, OSPF</w:t>
            </w:r>
          </w:p>
          <w:p w14:paraId="76144E5A" w14:textId="77777777" w:rsidR="004E0166" w:rsidRPr="004E0166" w:rsidRDefault="004E0166" w:rsidP="00885338">
            <w:pPr>
              <w:numPr>
                <w:ilvl w:val="0"/>
                <w:numId w:val="1"/>
              </w:numPr>
              <w:spacing w:after="0" w:line="240" w:lineRule="auto"/>
              <w:rPr>
                <w:sz w:val="20"/>
                <w:szCs w:val="20"/>
              </w:rPr>
            </w:pPr>
            <w:r w:rsidRPr="004E0166">
              <w:rPr>
                <w:sz w:val="20"/>
                <w:szCs w:val="20"/>
              </w:rPr>
              <w:t>Možnost licenčne nadgradnje za podporo protokolom BGP in IS-IS</w:t>
            </w:r>
          </w:p>
          <w:p w14:paraId="040EBEBF" w14:textId="77777777" w:rsidR="004E0166" w:rsidRPr="004E0166" w:rsidRDefault="004E0166" w:rsidP="00885338">
            <w:pPr>
              <w:numPr>
                <w:ilvl w:val="0"/>
                <w:numId w:val="1"/>
              </w:numPr>
              <w:spacing w:after="0" w:line="240" w:lineRule="auto"/>
              <w:rPr>
                <w:sz w:val="20"/>
                <w:szCs w:val="20"/>
              </w:rPr>
            </w:pPr>
            <w:r w:rsidRPr="004E0166">
              <w:rPr>
                <w:sz w:val="20"/>
                <w:szCs w:val="20"/>
              </w:rPr>
              <w:t>Podpora za VRRP</w:t>
            </w:r>
          </w:p>
          <w:p w14:paraId="44B8562A" w14:textId="77777777" w:rsidR="004E0166" w:rsidRPr="004E0166" w:rsidRDefault="004E0166" w:rsidP="00885338">
            <w:pPr>
              <w:numPr>
                <w:ilvl w:val="0"/>
                <w:numId w:val="1"/>
              </w:numPr>
              <w:spacing w:after="0" w:line="240" w:lineRule="auto"/>
              <w:rPr>
                <w:sz w:val="20"/>
                <w:szCs w:val="20"/>
              </w:rPr>
            </w:pPr>
            <w:r w:rsidRPr="004E0166">
              <w:rPr>
                <w:sz w:val="20"/>
                <w:szCs w:val="20"/>
              </w:rPr>
              <w:t>Podpora usmerjanju na osnovi politike (</w:t>
            </w:r>
            <w:proofErr w:type="spellStart"/>
            <w:r w:rsidRPr="004E0166">
              <w:rPr>
                <w:sz w:val="20"/>
                <w:szCs w:val="20"/>
              </w:rPr>
              <w:t>Policy</w:t>
            </w:r>
            <w:proofErr w:type="spellEnd"/>
            <w:r w:rsidRPr="004E0166">
              <w:rPr>
                <w:sz w:val="20"/>
                <w:szCs w:val="20"/>
              </w:rPr>
              <w:t xml:space="preserve"> </w:t>
            </w:r>
            <w:proofErr w:type="spellStart"/>
            <w:r w:rsidRPr="004E0166">
              <w:rPr>
                <w:sz w:val="20"/>
                <w:szCs w:val="20"/>
              </w:rPr>
              <w:t>Based</w:t>
            </w:r>
            <w:proofErr w:type="spellEnd"/>
            <w:r w:rsidRPr="004E0166">
              <w:rPr>
                <w:sz w:val="20"/>
                <w:szCs w:val="20"/>
              </w:rPr>
              <w:t xml:space="preserve"> </w:t>
            </w:r>
            <w:proofErr w:type="spellStart"/>
            <w:r w:rsidRPr="004E0166">
              <w:rPr>
                <w:sz w:val="20"/>
                <w:szCs w:val="20"/>
              </w:rPr>
              <w:t>Routing</w:t>
            </w:r>
            <w:proofErr w:type="spellEnd"/>
            <w:r w:rsidRPr="004E0166">
              <w:rPr>
                <w:sz w:val="20"/>
                <w:szCs w:val="20"/>
              </w:rPr>
              <w:t>)</w:t>
            </w:r>
          </w:p>
          <w:p w14:paraId="6ECE6C9C"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w:t>
            </w:r>
            <w:proofErr w:type="spellStart"/>
            <w:r w:rsidRPr="004E0166">
              <w:rPr>
                <w:sz w:val="20"/>
                <w:szCs w:val="20"/>
              </w:rPr>
              <w:t>Netconf</w:t>
            </w:r>
            <w:proofErr w:type="spellEnd"/>
            <w:r w:rsidRPr="004E0166">
              <w:rPr>
                <w:sz w:val="20"/>
                <w:szCs w:val="20"/>
              </w:rPr>
              <w:t>/RESTCONF/YANG</w:t>
            </w:r>
          </w:p>
          <w:p w14:paraId="00299755" w14:textId="77777777" w:rsidR="004E0166" w:rsidRPr="004E0166" w:rsidRDefault="004E0166" w:rsidP="00885338">
            <w:pPr>
              <w:numPr>
                <w:ilvl w:val="0"/>
                <w:numId w:val="1"/>
              </w:numPr>
              <w:spacing w:after="0" w:line="240" w:lineRule="auto"/>
              <w:rPr>
                <w:sz w:val="20"/>
                <w:szCs w:val="20"/>
              </w:rPr>
            </w:pPr>
            <w:r w:rsidRPr="004E0166">
              <w:rPr>
                <w:sz w:val="20"/>
                <w:szCs w:val="20"/>
              </w:rPr>
              <w:t>Možnost licenčne nadgradnje za podporo naslednjim protokolom za segmentacijo omrežja: VRF, VXLAN, LISP, MPLS</w:t>
            </w:r>
          </w:p>
          <w:p w14:paraId="569F58B1" w14:textId="77777777" w:rsidR="004E0166" w:rsidRPr="004E0166" w:rsidRDefault="004E0166" w:rsidP="00885338">
            <w:pPr>
              <w:spacing w:after="0" w:line="240" w:lineRule="auto"/>
              <w:rPr>
                <w:sz w:val="20"/>
                <w:szCs w:val="20"/>
              </w:rPr>
            </w:pPr>
            <w:r w:rsidRPr="004E0166">
              <w:rPr>
                <w:sz w:val="20"/>
                <w:szCs w:val="20"/>
              </w:rPr>
              <w:t>Upravljanje in administracija:</w:t>
            </w:r>
          </w:p>
          <w:p w14:paraId="3A1A5CB6" w14:textId="77777777" w:rsidR="004E0166" w:rsidRPr="004E0166" w:rsidRDefault="004E0166" w:rsidP="00885338">
            <w:pPr>
              <w:numPr>
                <w:ilvl w:val="0"/>
                <w:numId w:val="1"/>
              </w:numPr>
              <w:spacing w:after="0" w:line="240" w:lineRule="auto"/>
              <w:rPr>
                <w:sz w:val="20"/>
                <w:szCs w:val="20"/>
              </w:rPr>
            </w:pPr>
            <w:r w:rsidRPr="004E0166">
              <w:rPr>
                <w:sz w:val="20"/>
                <w:szCs w:val="20"/>
              </w:rPr>
              <w:t>Upravljanje in administracija se izvaja z uporabo TELNET, SSHv2, HTTP in SNMPv3 protokolov</w:t>
            </w:r>
          </w:p>
          <w:p w14:paraId="20639540" w14:textId="77777777" w:rsidR="004E0166" w:rsidRPr="004E0166" w:rsidRDefault="004E0166" w:rsidP="00885338">
            <w:pPr>
              <w:numPr>
                <w:ilvl w:val="0"/>
                <w:numId w:val="1"/>
              </w:numPr>
              <w:spacing w:after="0" w:line="240" w:lineRule="auto"/>
              <w:rPr>
                <w:sz w:val="20"/>
                <w:szCs w:val="20"/>
              </w:rPr>
            </w:pPr>
            <w:r w:rsidRPr="004E0166">
              <w:rPr>
                <w:sz w:val="20"/>
                <w:szCs w:val="20"/>
              </w:rPr>
              <w:t>Podpora SNMPv3 šifriranju</w:t>
            </w:r>
          </w:p>
          <w:p w14:paraId="276177A4" w14:textId="77777777" w:rsidR="004E0166" w:rsidRPr="004E0166" w:rsidRDefault="004E0166" w:rsidP="00885338">
            <w:pPr>
              <w:numPr>
                <w:ilvl w:val="0"/>
                <w:numId w:val="1"/>
              </w:numPr>
              <w:spacing w:after="0" w:line="240" w:lineRule="auto"/>
              <w:rPr>
                <w:sz w:val="20"/>
                <w:szCs w:val="20"/>
              </w:rPr>
            </w:pPr>
            <w:r w:rsidRPr="004E0166">
              <w:rPr>
                <w:sz w:val="20"/>
                <w:szCs w:val="20"/>
              </w:rPr>
              <w:t>Upravljanje in administracija se izvaja z uporabo IPv4 in IPv6</w:t>
            </w:r>
          </w:p>
          <w:p w14:paraId="61379BAD"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Podprta oddaljena konfiguracija med normalnim delovanjem </w:t>
            </w:r>
          </w:p>
          <w:p w14:paraId="2D5C3888" w14:textId="77777777" w:rsidR="004E0166" w:rsidRPr="004E0166" w:rsidRDefault="004E0166" w:rsidP="00885338">
            <w:pPr>
              <w:numPr>
                <w:ilvl w:val="0"/>
                <w:numId w:val="1"/>
              </w:numPr>
              <w:spacing w:after="0" w:line="240" w:lineRule="auto"/>
              <w:rPr>
                <w:sz w:val="20"/>
                <w:szCs w:val="20"/>
              </w:rPr>
            </w:pPr>
            <w:r w:rsidRPr="004E0166">
              <w:rPr>
                <w:sz w:val="20"/>
                <w:szCs w:val="20"/>
              </w:rPr>
              <w:t>Podprta konfiguracija z uporabo serijskih in USB vrat</w:t>
            </w:r>
          </w:p>
          <w:p w14:paraId="45F17679"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w:t>
            </w:r>
            <w:proofErr w:type="spellStart"/>
            <w:r w:rsidRPr="004E0166">
              <w:rPr>
                <w:sz w:val="20"/>
                <w:szCs w:val="20"/>
              </w:rPr>
              <w:t>uploading</w:t>
            </w:r>
            <w:proofErr w:type="spellEnd"/>
            <w:r w:rsidRPr="004E0166">
              <w:rPr>
                <w:sz w:val="20"/>
                <w:szCs w:val="20"/>
              </w:rPr>
              <w:t>/</w:t>
            </w:r>
            <w:proofErr w:type="spellStart"/>
            <w:r w:rsidRPr="004E0166">
              <w:rPr>
                <w:sz w:val="20"/>
                <w:szCs w:val="20"/>
              </w:rPr>
              <w:t>downloading</w:t>
            </w:r>
            <w:proofErr w:type="spellEnd"/>
            <w:r w:rsidRPr="004E0166">
              <w:rPr>
                <w:sz w:val="20"/>
                <w:szCs w:val="20"/>
              </w:rPr>
              <w:t xml:space="preserve"> konfiguracije in programske opreme s TFTP protokolom</w:t>
            </w:r>
          </w:p>
          <w:p w14:paraId="5B5ADB38"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Podpora za RADIUS </w:t>
            </w:r>
            <w:proofErr w:type="spellStart"/>
            <w:r w:rsidRPr="004E0166">
              <w:rPr>
                <w:sz w:val="20"/>
                <w:szCs w:val="20"/>
              </w:rPr>
              <w:t>avtentikacijo</w:t>
            </w:r>
            <w:proofErr w:type="spellEnd"/>
          </w:p>
          <w:p w14:paraId="4798D653" w14:textId="77777777" w:rsidR="004E0166" w:rsidRPr="004E0166" w:rsidRDefault="004E0166" w:rsidP="00885338">
            <w:pPr>
              <w:numPr>
                <w:ilvl w:val="0"/>
                <w:numId w:val="1"/>
              </w:numPr>
              <w:spacing w:after="0" w:line="240" w:lineRule="auto"/>
              <w:rPr>
                <w:sz w:val="20"/>
                <w:szCs w:val="20"/>
              </w:rPr>
            </w:pPr>
            <w:r w:rsidRPr="004E0166">
              <w:rPr>
                <w:sz w:val="20"/>
                <w:szCs w:val="20"/>
              </w:rPr>
              <w:t>NTP podpora</w:t>
            </w:r>
          </w:p>
          <w:p w14:paraId="4D6305F8" w14:textId="77777777" w:rsidR="004E0166" w:rsidRPr="004E0166" w:rsidRDefault="004E0166" w:rsidP="00885338">
            <w:pPr>
              <w:numPr>
                <w:ilvl w:val="0"/>
                <w:numId w:val="1"/>
              </w:numPr>
              <w:spacing w:after="0" w:line="240" w:lineRule="auto"/>
              <w:rPr>
                <w:sz w:val="20"/>
                <w:szCs w:val="20"/>
              </w:rPr>
            </w:pPr>
            <w:proofErr w:type="spellStart"/>
            <w:r w:rsidRPr="004E0166">
              <w:rPr>
                <w:sz w:val="20"/>
                <w:szCs w:val="20"/>
              </w:rPr>
              <w:t>Syslog</w:t>
            </w:r>
            <w:proofErr w:type="spellEnd"/>
            <w:r w:rsidRPr="004E0166">
              <w:rPr>
                <w:sz w:val="20"/>
                <w:szCs w:val="20"/>
              </w:rPr>
              <w:t xml:space="preserve"> podpora</w:t>
            </w:r>
          </w:p>
          <w:p w14:paraId="6AE8D06F"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Možnost konfiguracije določenega vmesnika za priklop analizatorja prometa  (Port </w:t>
            </w:r>
            <w:proofErr w:type="spellStart"/>
            <w:r w:rsidRPr="004E0166">
              <w:rPr>
                <w:sz w:val="20"/>
                <w:szCs w:val="20"/>
              </w:rPr>
              <w:t>Mirroring</w:t>
            </w:r>
            <w:proofErr w:type="spellEnd"/>
            <w:r w:rsidRPr="004E0166">
              <w:rPr>
                <w:sz w:val="20"/>
                <w:szCs w:val="20"/>
              </w:rPr>
              <w:t xml:space="preserve">) in možnost konfiguriranja takšnega vmesnika na drugem stikalu ( </w:t>
            </w:r>
            <w:proofErr w:type="spellStart"/>
            <w:r w:rsidRPr="004E0166">
              <w:rPr>
                <w:sz w:val="20"/>
                <w:szCs w:val="20"/>
              </w:rPr>
              <w:t>Remote</w:t>
            </w:r>
            <w:proofErr w:type="spellEnd"/>
            <w:r w:rsidRPr="004E0166">
              <w:rPr>
                <w:sz w:val="20"/>
                <w:szCs w:val="20"/>
              </w:rPr>
              <w:t xml:space="preserve"> Port </w:t>
            </w:r>
            <w:proofErr w:type="spellStart"/>
            <w:r w:rsidRPr="004E0166">
              <w:rPr>
                <w:sz w:val="20"/>
                <w:szCs w:val="20"/>
              </w:rPr>
              <w:t>Mirroring</w:t>
            </w:r>
            <w:proofErr w:type="spellEnd"/>
            <w:r w:rsidRPr="004E0166">
              <w:rPr>
                <w:sz w:val="20"/>
                <w:szCs w:val="20"/>
              </w:rPr>
              <w:t>).</w:t>
            </w:r>
          </w:p>
          <w:p w14:paraId="00912E43"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Detekcija priključenega </w:t>
            </w:r>
            <w:proofErr w:type="spellStart"/>
            <w:r w:rsidRPr="004E0166">
              <w:rPr>
                <w:sz w:val="20"/>
                <w:szCs w:val="20"/>
              </w:rPr>
              <w:t>Ethernet</w:t>
            </w:r>
            <w:proofErr w:type="spellEnd"/>
            <w:r w:rsidRPr="004E0166">
              <w:rPr>
                <w:sz w:val="20"/>
                <w:szCs w:val="20"/>
              </w:rPr>
              <w:t xml:space="preserve"> vmesnika z metodo Time </w:t>
            </w:r>
            <w:proofErr w:type="spellStart"/>
            <w:r w:rsidRPr="004E0166">
              <w:rPr>
                <w:sz w:val="20"/>
                <w:szCs w:val="20"/>
              </w:rPr>
              <w:t>Domain</w:t>
            </w:r>
            <w:proofErr w:type="spellEnd"/>
            <w:r w:rsidRPr="004E0166">
              <w:rPr>
                <w:sz w:val="20"/>
                <w:szCs w:val="20"/>
              </w:rPr>
              <w:t xml:space="preserve"> </w:t>
            </w:r>
            <w:proofErr w:type="spellStart"/>
            <w:r w:rsidRPr="004E0166">
              <w:rPr>
                <w:sz w:val="20"/>
                <w:szCs w:val="20"/>
              </w:rPr>
              <w:t>Reflectometry</w:t>
            </w:r>
            <w:proofErr w:type="spellEnd"/>
            <w:r w:rsidRPr="004E0166">
              <w:rPr>
                <w:sz w:val="20"/>
                <w:szCs w:val="20"/>
              </w:rPr>
              <w:t xml:space="preserve"> (TDR)</w:t>
            </w:r>
          </w:p>
          <w:p w14:paraId="5CA85E3C" w14:textId="77777777" w:rsidR="004E0166" w:rsidRPr="004E0166" w:rsidRDefault="004E0166" w:rsidP="00885338">
            <w:pPr>
              <w:numPr>
                <w:ilvl w:val="0"/>
                <w:numId w:val="1"/>
              </w:numPr>
              <w:spacing w:after="0" w:line="240" w:lineRule="auto"/>
              <w:rPr>
                <w:sz w:val="20"/>
                <w:szCs w:val="20"/>
              </w:rPr>
            </w:pPr>
            <w:r w:rsidRPr="004E0166">
              <w:rPr>
                <w:sz w:val="20"/>
                <w:szCs w:val="20"/>
              </w:rPr>
              <w:t>Funkcionalnost avtomatskega posredovanja parametrov o VLAN omrežjih med medsebojno povezanimi stikali</w:t>
            </w:r>
          </w:p>
          <w:p w14:paraId="42340FD8"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Detekcija izpada komunikacije v samo eno smer (npr. prekinjen en </w:t>
            </w:r>
            <w:proofErr w:type="spellStart"/>
            <w:r w:rsidRPr="004E0166">
              <w:rPr>
                <w:sz w:val="20"/>
                <w:szCs w:val="20"/>
              </w:rPr>
              <w:t>fiber</w:t>
            </w:r>
            <w:proofErr w:type="spellEnd"/>
            <w:r w:rsidRPr="004E0166">
              <w:rPr>
                <w:sz w:val="20"/>
                <w:szCs w:val="20"/>
              </w:rPr>
              <w:t xml:space="preserve"> v paru) na optičnih povezavah </w:t>
            </w:r>
          </w:p>
          <w:p w14:paraId="6250B3EC"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Avtomatska razpoznava drugega neposredno priključenega stikala s podporo protokola Link </w:t>
            </w:r>
            <w:proofErr w:type="spellStart"/>
            <w:r w:rsidRPr="004E0166">
              <w:rPr>
                <w:sz w:val="20"/>
                <w:szCs w:val="20"/>
              </w:rPr>
              <w:t>Layer</w:t>
            </w:r>
            <w:proofErr w:type="spellEnd"/>
            <w:r w:rsidRPr="004E0166">
              <w:rPr>
                <w:sz w:val="20"/>
                <w:szCs w:val="20"/>
              </w:rPr>
              <w:t xml:space="preserve"> </w:t>
            </w:r>
            <w:proofErr w:type="spellStart"/>
            <w:r w:rsidRPr="004E0166">
              <w:rPr>
                <w:sz w:val="20"/>
                <w:szCs w:val="20"/>
              </w:rPr>
              <w:t>Discovery</w:t>
            </w:r>
            <w:proofErr w:type="spellEnd"/>
            <w:r w:rsidRPr="004E0166">
              <w:rPr>
                <w:sz w:val="20"/>
                <w:szCs w:val="20"/>
              </w:rPr>
              <w:t xml:space="preserve"> </w:t>
            </w:r>
            <w:proofErr w:type="spellStart"/>
            <w:r w:rsidRPr="004E0166">
              <w:rPr>
                <w:sz w:val="20"/>
                <w:szCs w:val="20"/>
              </w:rPr>
              <w:t>Protocol</w:t>
            </w:r>
            <w:proofErr w:type="spellEnd"/>
            <w:r w:rsidRPr="004E0166">
              <w:rPr>
                <w:sz w:val="20"/>
                <w:szCs w:val="20"/>
              </w:rPr>
              <w:t xml:space="preserve"> – LLDP ali ekvivalentnega</w:t>
            </w:r>
          </w:p>
          <w:p w14:paraId="4D135880" w14:textId="77777777" w:rsidR="004E0166" w:rsidRPr="004E0166" w:rsidRDefault="004E0166" w:rsidP="00885338">
            <w:pPr>
              <w:numPr>
                <w:ilvl w:val="0"/>
                <w:numId w:val="1"/>
              </w:numPr>
              <w:spacing w:after="0" w:line="240" w:lineRule="auto"/>
              <w:rPr>
                <w:sz w:val="20"/>
                <w:szCs w:val="20"/>
              </w:rPr>
            </w:pPr>
            <w:r w:rsidRPr="004E0166">
              <w:rPr>
                <w:sz w:val="20"/>
                <w:szCs w:val="20"/>
              </w:rPr>
              <w:t>Funkcionalnost avtomatskega posredovanja parametrov o VLAN omrežjih med medsebojno povezanimi stikali (združljiv z obstoječim sistemom)</w:t>
            </w:r>
          </w:p>
          <w:p w14:paraId="7A36F253" w14:textId="77777777" w:rsidR="004E0166" w:rsidRPr="004E0166" w:rsidRDefault="004E0166" w:rsidP="00885338">
            <w:pPr>
              <w:spacing w:after="0" w:line="240" w:lineRule="auto"/>
              <w:ind w:left="742" w:hanging="742"/>
              <w:rPr>
                <w:sz w:val="20"/>
                <w:szCs w:val="20"/>
              </w:rPr>
            </w:pPr>
            <w:r w:rsidRPr="004E0166">
              <w:rPr>
                <w:sz w:val="20"/>
                <w:szCs w:val="20"/>
              </w:rPr>
              <w:t>Ostale funkcionalnosti in podpora standardom:</w:t>
            </w:r>
          </w:p>
          <w:p w14:paraId="28FB5377" w14:textId="77777777" w:rsidR="004E0166" w:rsidRPr="004E0166" w:rsidRDefault="004E0166" w:rsidP="00885338">
            <w:pPr>
              <w:numPr>
                <w:ilvl w:val="0"/>
                <w:numId w:val="1"/>
              </w:numPr>
              <w:spacing w:after="0" w:line="240" w:lineRule="auto"/>
              <w:rPr>
                <w:sz w:val="20"/>
                <w:szCs w:val="20"/>
              </w:rPr>
            </w:pPr>
            <w:r w:rsidRPr="004E0166">
              <w:rPr>
                <w:sz w:val="20"/>
                <w:szCs w:val="20"/>
              </w:rPr>
              <w:t>802.3 (</w:t>
            </w:r>
            <w:proofErr w:type="spellStart"/>
            <w:r w:rsidRPr="004E0166">
              <w:rPr>
                <w:sz w:val="20"/>
                <w:szCs w:val="20"/>
              </w:rPr>
              <w:t>Ethernet</w:t>
            </w:r>
            <w:proofErr w:type="spellEnd"/>
            <w:r w:rsidRPr="004E0166">
              <w:rPr>
                <w:sz w:val="20"/>
                <w:szCs w:val="20"/>
              </w:rPr>
              <w:t>), 802.3u (</w:t>
            </w:r>
            <w:proofErr w:type="spellStart"/>
            <w:r w:rsidRPr="004E0166">
              <w:rPr>
                <w:sz w:val="20"/>
                <w:szCs w:val="20"/>
              </w:rPr>
              <w:t>FastEthernet</w:t>
            </w:r>
            <w:proofErr w:type="spellEnd"/>
            <w:r w:rsidRPr="004E0166">
              <w:rPr>
                <w:sz w:val="20"/>
                <w:szCs w:val="20"/>
              </w:rPr>
              <w:t xml:space="preserve">), 802.3z, 802.3ab (Gigabit </w:t>
            </w:r>
            <w:proofErr w:type="spellStart"/>
            <w:r w:rsidRPr="004E0166">
              <w:rPr>
                <w:sz w:val="20"/>
                <w:szCs w:val="20"/>
              </w:rPr>
              <w:t>Ethernet</w:t>
            </w:r>
            <w:proofErr w:type="spellEnd"/>
            <w:r w:rsidRPr="004E0166">
              <w:rPr>
                <w:sz w:val="20"/>
                <w:szCs w:val="20"/>
              </w:rPr>
              <w:t>)</w:t>
            </w:r>
          </w:p>
          <w:p w14:paraId="4CBDB2B4" w14:textId="77777777" w:rsidR="004E0166" w:rsidRPr="004E0166" w:rsidRDefault="004E0166" w:rsidP="00885338">
            <w:pPr>
              <w:numPr>
                <w:ilvl w:val="0"/>
                <w:numId w:val="1"/>
              </w:numPr>
              <w:spacing w:after="0" w:line="240" w:lineRule="auto"/>
              <w:rPr>
                <w:sz w:val="20"/>
                <w:szCs w:val="20"/>
              </w:rPr>
            </w:pPr>
            <w:r w:rsidRPr="004E0166">
              <w:rPr>
                <w:sz w:val="20"/>
                <w:szCs w:val="20"/>
              </w:rPr>
              <w:t>802.3x</w:t>
            </w:r>
          </w:p>
          <w:p w14:paraId="247D7F41"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802.3ad (Link </w:t>
            </w:r>
            <w:proofErr w:type="spellStart"/>
            <w:r w:rsidRPr="004E0166">
              <w:rPr>
                <w:sz w:val="20"/>
                <w:szCs w:val="20"/>
              </w:rPr>
              <w:t>Aggregation</w:t>
            </w:r>
            <w:proofErr w:type="spellEnd"/>
            <w:r w:rsidRPr="004E0166">
              <w:rPr>
                <w:sz w:val="20"/>
                <w:szCs w:val="20"/>
              </w:rPr>
              <w:t xml:space="preserve"> </w:t>
            </w:r>
            <w:proofErr w:type="spellStart"/>
            <w:r w:rsidRPr="004E0166">
              <w:rPr>
                <w:sz w:val="20"/>
                <w:szCs w:val="20"/>
              </w:rPr>
              <w:t>Control</w:t>
            </w:r>
            <w:proofErr w:type="spellEnd"/>
            <w:r w:rsidRPr="004E0166">
              <w:rPr>
                <w:sz w:val="20"/>
                <w:szCs w:val="20"/>
              </w:rPr>
              <w:t xml:space="preserve"> </w:t>
            </w:r>
            <w:proofErr w:type="spellStart"/>
            <w:r w:rsidRPr="004E0166">
              <w:rPr>
                <w:sz w:val="20"/>
                <w:szCs w:val="20"/>
              </w:rPr>
              <w:t>Protocol</w:t>
            </w:r>
            <w:proofErr w:type="spellEnd"/>
            <w:r w:rsidRPr="004E0166">
              <w:rPr>
                <w:sz w:val="20"/>
                <w:szCs w:val="20"/>
              </w:rPr>
              <w:t>)</w:t>
            </w:r>
          </w:p>
          <w:p w14:paraId="7D87AE9C" w14:textId="77777777" w:rsidR="004E0166" w:rsidRPr="004E0166" w:rsidRDefault="004E0166" w:rsidP="00885338">
            <w:pPr>
              <w:numPr>
                <w:ilvl w:val="0"/>
                <w:numId w:val="1"/>
              </w:numPr>
              <w:spacing w:after="0" w:line="240" w:lineRule="auto"/>
              <w:rPr>
                <w:sz w:val="20"/>
                <w:szCs w:val="20"/>
              </w:rPr>
            </w:pPr>
            <w:r w:rsidRPr="004E0166">
              <w:rPr>
                <w:sz w:val="20"/>
                <w:szCs w:val="20"/>
              </w:rPr>
              <w:t>802.1D (</w:t>
            </w:r>
            <w:proofErr w:type="spellStart"/>
            <w:r w:rsidRPr="004E0166">
              <w:rPr>
                <w:sz w:val="20"/>
                <w:szCs w:val="20"/>
              </w:rPr>
              <w:t>Spanning</w:t>
            </w:r>
            <w:proofErr w:type="spellEnd"/>
            <w:r w:rsidRPr="004E0166">
              <w:rPr>
                <w:sz w:val="20"/>
                <w:szCs w:val="20"/>
              </w:rPr>
              <w:t xml:space="preserve"> </w:t>
            </w:r>
            <w:proofErr w:type="spellStart"/>
            <w:r w:rsidRPr="004E0166">
              <w:rPr>
                <w:sz w:val="20"/>
                <w:szCs w:val="20"/>
              </w:rPr>
              <w:t>Tree</w:t>
            </w:r>
            <w:proofErr w:type="spellEnd"/>
            <w:r w:rsidRPr="004E0166">
              <w:rPr>
                <w:sz w:val="20"/>
                <w:szCs w:val="20"/>
              </w:rPr>
              <w:t>), 802.1w (</w:t>
            </w:r>
            <w:proofErr w:type="spellStart"/>
            <w:r w:rsidRPr="004E0166">
              <w:rPr>
                <w:sz w:val="20"/>
                <w:szCs w:val="20"/>
              </w:rPr>
              <w:t>Rapid</w:t>
            </w:r>
            <w:proofErr w:type="spellEnd"/>
            <w:r w:rsidRPr="004E0166">
              <w:rPr>
                <w:sz w:val="20"/>
                <w:szCs w:val="20"/>
              </w:rPr>
              <w:t xml:space="preserve"> </w:t>
            </w:r>
            <w:proofErr w:type="spellStart"/>
            <w:r w:rsidRPr="004E0166">
              <w:rPr>
                <w:sz w:val="20"/>
                <w:szCs w:val="20"/>
              </w:rPr>
              <w:t>Spanning</w:t>
            </w:r>
            <w:proofErr w:type="spellEnd"/>
            <w:r w:rsidRPr="004E0166">
              <w:rPr>
                <w:sz w:val="20"/>
                <w:szCs w:val="20"/>
              </w:rPr>
              <w:t xml:space="preserve"> </w:t>
            </w:r>
            <w:proofErr w:type="spellStart"/>
            <w:r w:rsidRPr="004E0166">
              <w:rPr>
                <w:sz w:val="20"/>
                <w:szCs w:val="20"/>
              </w:rPr>
              <w:t>Tree</w:t>
            </w:r>
            <w:proofErr w:type="spellEnd"/>
            <w:r w:rsidRPr="004E0166">
              <w:rPr>
                <w:sz w:val="20"/>
                <w:szCs w:val="20"/>
              </w:rPr>
              <w:t xml:space="preserve">), 802.1s (Multiple </w:t>
            </w:r>
            <w:proofErr w:type="spellStart"/>
            <w:r w:rsidRPr="004E0166">
              <w:rPr>
                <w:sz w:val="20"/>
                <w:szCs w:val="20"/>
              </w:rPr>
              <w:t>Spanning</w:t>
            </w:r>
            <w:proofErr w:type="spellEnd"/>
            <w:r w:rsidRPr="004E0166">
              <w:rPr>
                <w:sz w:val="20"/>
                <w:szCs w:val="20"/>
              </w:rPr>
              <w:t xml:space="preserve"> </w:t>
            </w:r>
            <w:proofErr w:type="spellStart"/>
            <w:r w:rsidRPr="004E0166">
              <w:rPr>
                <w:sz w:val="20"/>
                <w:szCs w:val="20"/>
              </w:rPr>
              <w:t>Tree</w:t>
            </w:r>
            <w:proofErr w:type="spellEnd"/>
            <w:r w:rsidRPr="004E0166">
              <w:rPr>
                <w:sz w:val="20"/>
                <w:szCs w:val="20"/>
              </w:rPr>
              <w:t>)</w:t>
            </w:r>
          </w:p>
          <w:p w14:paraId="59429A3F" w14:textId="77777777" w:rsidR="004E0166" w:rsidRPr="004E0166" w:rsidRDefault="004E0166" w:rsidP="00885338">
            <w:pPr>
              <w:numPr>
                <w:ilvl w:val="0"/>
                <w:numId w:val="1"/>
              </w:numPr>
              <w:spacing w:after="0" w:line="240" w:lineRule="auto"/>
              <w:rPr>
                <w:sz w:val="20"/>
                <w:szCs w:val="20"/>
              </w:rPr>
            </w:pPr>
            <w:r w:rsidRPr="004E0166">
              <w:rPr>
                <w:sz w:val="20"/>
                <w:szCs w:val="20"/>
              </w:rPr>
              <w:t>802.1p (</w:t>
            </w:r>
            <w:proofErr w:type="spellStart"/>
            <w:r w:rsidRPr="004E0166">
              <w:rPr>
                <w:sz w:val="20"/>
                <w:szCs w:val="20"/>
              </w:rPr>
              <w:t>Priority</w:t>
            </w:r>
            <w:proofErr w:type="spellEnd"/>
            <w:r w:rsidRPr="004E0166">
              <w:rPr>
                <w:sz w:val="20"/>
                <w:szCs w:val="20"/>
              </w:rPr>
              <w:t xml:space="preserve"> </w:t>
            </w:r>
            <w:proofErr w:type="spellStart"/>
            <w:r w:rsidRPr="004E0166">
              <w:rPr>
                <w:sz w:val="20"/>
                <w:szCs w:val="20"/>
              </w:rPr>
              <w:t>Tagging</w:t>
            </w:r>
            <w:proofErr w:type="spellEnd"/>
            <w:r w:rsidRPr="004E0166">
              <w:rPr>
                <w:sz w:val="20"/>
                <w:szCs w:val="20"/>
              </w:rPr>
              <w:t>)</w:t>
            </w:r>
          </w:p>
          <w:p w14:paraId="6B243B3A" w14:textId="77777777" w:rsidR="004E0166" w:rsidRPr="004E0166" w:rsidRDefault="004E0166" w:rsidP="00885338">
            <w:pPr>
              <w:numPr>
                <w:ilvl w:val="0"/>
                <w:numId w:val="1"/>
              </w:numPr>
              <w:spacing w:after="0" w:line="240" w:lineRule="auto"/>
              <w:rPr>
                <w:sz w:val="20"/>
                <w:szCs w:val="20"/>
              </w:rPr>
            </w:pPr>
            <w:r w:rsidRPr="004E0166">
              <w:rPr>
                <w:sz w:val="20"/>
                <w:szCs w:val="20"/>
              </w:rPr>
              <w:t>802.1Q (VLAN)</w:t>
            </w:r>
          </w:p>
          <w:p w14:paraId="6800FFD4" w14:textId="77777777" w:rsidR="004E0166" w:rsidRPr="004E0166" w:rsidRDefault="004E0166" w:rsidP="00885338">
            <w:pPr>
              <w:numPr>
                <w:ilvl w:val="0"/>
                <w:numId w:val="1"/>
              </w:numPr>
              <w:spacing w:after="0" w:line="240" w:lineRule="auto"/>
              <w:rPr>
                <w:sz w:val="20"/>
                <w:szCs w:val="20"/>
              </w:rPr>
            </w:pPr>
            <w:r w:rsidRPr="004E0166">
              <w:rPr>
                <w:sz w:val="20"/>
                <w:szCs w:val="20"/>
              </w:rPr>
              <w:t xml:space="preserve">802.1x </w:t>
            </w:r>
          </w:p>
          <w:p w14:paraId="09634741" w14:textId="77777777" w:rsidR="004E0166" w:rsidRPr="004E0166" w:rsidRDefault="004E0166" w:rsidP="00885338">
            <w:pPr>
              <w:numPr>
                <w:ilvl w:val="0"/>
                <w:numId w:val="1"/>
              </w:numPr>
              <w:spacing w:after="0" w:line="240" w:lineRule="auto"/>
              <w:rPr>
                <w:sz w:val="20"/>
                <w:szCs w:val="20"/>
              </w:rPr>
            </w:pPr>
            <w:r w:rsidRPr="004E0166">
              <w:rPr>
                <w:sz w:val="20"/>
                <w:szCs w:val="20"/>
              </w:rPr>
              <w:t>Možnost licenčne nadgradnje na 802.1AE</w:t>
            </w:r>
          </w:p>
          <w:p w14:paraId="40B136EB" w14:textId="77777777" w:rsidR="004E0166" w:rsidRPr="004E0166" w:rsidRDefault="004E0166" w:rsidP="00885338">
            <w:pPr>
              <w:spacing w:after="0" w:line="240" w:lineRule="auto"/>
              <w:ind w:left="720"/>
              <w:rPr>
                <w:sz w:val="20"/>
                <w:szCs w:val="20"/>
              </w:rPr>
            </w:pPr>
          </w:p>
          <w:p w14:paraId="6994B8F3" w14:textId="77777777" w:rsidR="004E0166" w:rsidRPr="004E0166" w:rsidRDefault="004E0166" w:rsidP="00D61ECF">
            <w:pPr>
              <w:spacing w:after="0" w:line="240" w:lineRule="auto"/>
              <w:jc w:val="both"/>
              <w:rPr>
                <w:sz w:val="20"/>
                <w:szCs w:val="20"/>
              </w:rPr>
            </w:pPr>
            <w:r w:rsidRPr="004E0166">
              <w:rPr>
                <w:sz w:val="20"/>
                <w:szCs w:val="20"/>
              </w:rPr>
              <w:t>Garancije</w:t>
            </w:r>
          </w:p>
          <w:p w14:paraId="09882B7B" w14:textId="77777777" w:rsidR="004E0166" w:rsidRPr="004E0166" w:rsidRDefault="004E0166" w:rsidP="00D61ECF">
            <w:pPr>
              <w:spacing w:after="0" w:line="240" w:lineRule="auto"/>
              <w:jc w:val="both"/>
              <w:rPr>
                <w:sz w:val="20"/>
                <w:szCs w:val="20"/>
              </w:rPr>
            </w:pPr>
          </w:p>
          <w:p w14:paraId="47F8C20F" w14:textId="77777777" w:rsidR="004E0166" w:rsidRPr="004E0166" w:rsidRDefault="004E0166" w:rsidP="00D61ECF">
            <w:pPr>
              <w:numPr>
                <w:ilvl w:val="0"/>
                <w:numId w:val="1"/>
              </w:numPr>
              <w:spacing w:after="200" w:line="276" w:lineRule="auto"/>
              <w:jc w:val="both"/>
              <w:rPr>
                <w:sz w:val="20"/>
                <w:szCs w:val="20"/>
              </w:rPr>
            </w:pPr>
            <w:r w:rsidRPr="004E0166">
              <w:rPr>
                <w:sz w:val="20"/>
                <w:szCs w:val="20"/>
              </w:rPr>
              <w:t>Zahtevana doživljenjska garancija na prvega lastnika opreme. Garancija mora vsebovati pravico do zamenjave opreme v največ 1 dnevu po okvari strojne opreme.</w:t>
            </w:r>
          </w:p>
          <w:p w14:paraId="2D399204" w14:textId="77777777" w:rsidR="004E0166" w:rsidRPr="004E0166" w:rsidRDefault="004E0166" w:rsidP="00D61ECF">
            <w:pPr>
              <w:numPr>
                <w:ilvl w:val="0"/>
                <w:numId w:val="1"/>
              </w:numPr>
              <w:spacing w:after="200" w:line="276" w:lineRule="auto"/>
              <w:jc w:val="both"/>
              <w:rPr>
                <w:sz w:val="20"/>
                <w:szCs w:val="20"/>
              </w:rPr>
            </w:pPr>
            <w:r w:rsidRPr="004E0166">
              <w:rPr>
                <w:sz w:val="20"/>
                <w:szCs w:val="20"/>
              </w:rPr>
              <w:t>Ponudnik mora priložiti originalno izjavo proizvajalca opreme, da je oprema nova, originalna ter, da poleg garancije na strojno opremo vključuje vso podporo  za programske nadgradnje in pravico do tehnične podpore proizvajalca.</w:t>
            </w:r>
          </w:p>
          <w:p w14:paraId="14A371C2" w14:textId="77777777" w:rsidR="004E0166" w:rsidRPr="004E0166" w:rsidRDefault="004E0166" w:rsidP="00D61ECF">
            <w:pPr>
              <w:jc w:val="both"/>
              <w:rPr>
                <w:sz w:val="20"/>
                <w:szCs w:val="20"/>
              </w:rPr>
            </w:pPr>
            <w:r w:rsidRPr="004E0166">
              <w:rPr>
                <w:sz w:val="20"/>
                <w:szCs w:val="20"/>
              </w:rPr>
              <w:t>Dodatno</w:t>
            </w:r>
          </w:p>
          <w:p w14:paraId="5D4FCBD5" w14:textId="6EBEBD33" w:rsidR="004E0166" w:rsidRPr="004E0166" w:rsidRDefault="004E0166" w:rsidP="00D61ECF">
            <w:pPr>
              <w:pStyle w:val="Odstavekseznama"/>
              <w:numPr>
                <w:ilvl w:val="0"/>
                <w:numId w:val="1"/>
              </w:numPr>
              <w:spacing w:after="0" w:line="276" w:lineRule="auto"/>
              <w:jc w:val="both"/>
              <w:rPr>
                <w:sz w:val="20"/>
                <w:szCs w:val="20"/>
              </w:rPr>
            </w:pPr>
            <w:r w:rsidRPr="004E0166">
              <w:rPr>
                <w:sz w:val="20"/>
                <w:szCs w:val="20"/>
              </w:rPr>
              <w:t xml:space="preserve">V ponudbi mora poleg dobave opreme biti vključena storitev konfiguracije dobavljene opreme kot tudi vključitev opreme v naročnikovo obstoječo infrastrukturo z testiranjem delovanja. Ponudnik mora po opravljeni vključitvi nove opreme zagotoviti nemoteno </w:t>
            </w:r>
            <w:r w:rsidR="009A1528" w:rsidRPr="004E0166">
              <w:rPr>
                <w:sz w:val="20"/>
                <w:szCs w:val="20"/>
              </w:rPr>
              <w:t>nadaljnjo</w:t>
            </w:r>
            <w:r w:rsidRPr="004E0166">
              <w:rPr>
                <w:sz w:val="20"/>
                <w:szCs w:val="20"/>
              </w:rPr>
              <w:t xml:space="preserve"> delovanje celotne naročnikove infrastrukture.</w:t>
            </w:r>
          </w:p>
          <w:p w14:paraId="594B9899" w14:textId="77777777" w:rsidR="004E0166" w:rsidRPr="004E0166" w:rsidRDefault="004E0166" w:rsidP="00D61ECF">
            <w:pPr>
              <w:pStyle w:val="Odstavekseznama"/>
              <w:spacing w:after="0"/>
              <w:rPr>
                <w:sz w:val="20"/>
                <w:szCs w:val="20"/>
              </w:rPr>
            </w:pPr>
          </w:p>
          <w:p w14:paraId="442A06D7" w14:textId="77777777" w:rsidR="004E0166" w:rsidRPr="004E0166" w:rsidRDefault="004E0166" w:rsidP="00D61ECF">
            <w:pPr>
              <w:pStyle w:val="Odstavekseznama"/>
              <w:numPr>
                <w:ilvl w:val="0"/>
                <w:numId w:val="1"/>
              </w:numPr>
              <w:spacing w:after="0" w:line="276" w:lineRule="auto"/>
              <w:jc w:val="both"/>
              <w:rPr>
                <w:sz w:val="20"/>
                <w:szCs w:val="20"/>
              </w:rPr>
            </w:pPr>
            <w:r w:rsidRPr="004E0166">
              <w:rPr>
                <w:sz w:val="20"/>
                <w:szCs w:val="20"/>
              </w:rPr>
              <w:t>Ponudnik mora zaradi implementacije opreme v obstoječo infrastrukturo naročnika zagotoviti:</w:t>
            </w:r>
          </w:p>
          <w:p w14:paraId="1B55371B" w14:textId="77777777" w:rsidR="004E0166" w:rsidRPr="004E0166" w:rsidRDefault="004E0166" w:rsidP="00D61ECF">
            <w:pPr>
              <w:pStyle w:val="Odstavekseznama"/>
              <w:spacing w:after="0"/>
              <w:jc w:val="both"/>
              <w:rPr>
                <w:sz w:val="20"/>
                <w:szCs w:val="20"/>
              </w:rPr>
            </w:pPr>
            <w:r w:rsidRPr="004E0166">
              <w:rPr>
                <w:sz w:val="20"/>
                <w:szCs w:val="20"/>
              </w:rPr>
              <w:t xml:space="preserve">- Vsaj 2 uradno certificirana strokovnjaka na področju požarnih pregrad proizvajalca </w:t>
            </w:r>
            <w:proofErr w:type="spellStart"/>
            <w:r w:rsidRPr="004E0166">
              <w:rPr>
                <w:sz w:val="20"/>
                <w:szCs w:val="20"/>
              </w:rPr>
              <w:t>Palo</w:t>
            </w:r>
            <w:proofErr w:type="spellEnd"/>
            <w:r w:rsidRPr="004E0166">
              <w:rPr>
                <w:sz w:val="20"/>
                <w:szCs w:val="20"/>
              </w:rPr>
              <w:t xml:space="preserve"> </w:t>
            </w:r>
            <w:proofErr w:type="spellStart"/>
            <w:r w:rsidRPr="004E0166">
              <w:rPr>
                <w:sz w:val="20"/>
                <w:szCs w:val="20"/>
              </w:rPr>
              <w:t>Alto</w:t>
            </w:r>
            <w:proofErr w:type="spellEnd"/>
            <w:r w:rsidRPr="004E0166">
              <w:rPr>
                <w:sz w:val="20"/>
                <w:szCs w:val="20"/>
              </w:rPr>
              <w:t xml:space="preserve"> (PCNSE -  </w:t>
            </w:r>
            <w:proofErr w:type="spellStart"/>
            <w:r w:rsidRPr="004E0166">
              <w:rPr>
                <w:sz w:val="20"/>
                <w:szCs w:val="20"/>
              </w:rPr>
              <w:t>Palo</w:t>
            </w:r>
            <w:proofErr w:type="spellEnd"/>
            <w:r w:rsidRPr="004E0166">
              <w:rPr>
                <w:sz w:val="20"/>
                <w:szCs w:val="20"/>
              </w:rPr>
              <w:t xml:space="preserve"> </w:t>
            </w:r>
            <w:proofErr w:type="spellStart"/>
            <w:r w:rsidRPr="004E0166">
              <w:rPr>
                <w:sz w:val="20"/>
                <w:szCs w:val="20"/>
              </w:rPr>
              <w:t>Alto</w:t>
            </w:r>
            <w:proofErr w:type="spellEnd"/>
            <w:r w:rsidRPr="004E0166">
              <w:rPr>
                <w:sz w:val="20"/>
                <w:szCs w:val="20"/>
              </w:rPr>
              <w:t xml:space="preserve"> </w:t>
            </w:r>
            <w:proofErr w:type="spellStart"/>
            <w:r w:rsidRPr="004E0166">
              <w:rPr>
                <w:sz w:val="20"/>
                <w:szCs w:val="20"/>
              </w:rPr>
              <w:t>Networks</w:t>
            </w:r>
            <w:proofErr w:type="spellEnd"/>
            <w:r w:rsidRPr="004E0166">
              <w:rPr>
                <w:sz w:val="20"/>
                <w:szCs w:val="20"/>
              </w:rPr>
              <w:t xml:space="preserve"> </w:t>
            </w:r>
            <w:proofErr w:type="spellStart"/>
            <w:r w:rsidRPr="004E0166">
              <w:rPr>
                <w:sz w:val="20"/>
                <w:szCs w:val="20"/>
              </w:rPr>
              <w:t>Certified</w:t>
            </w:r>
            <w:proofErr w:type="spellEnd"/>
            <w:r w:rsidRPr="004E0166">
              <w:rPr>
                <w:sz w:val="20"/>
                <w:szCs w:val="20"/>
              </w:rPr>
              <w:t xml:space="preserve"> </w:t>
            </w:r>
            <w:proofErr w:type="spellStart"/>
            <w:r w:rsidRPr="004E0166">
              <w:rPr>
                <w:sz w:val="20"/>
                <w:szCs w:val="20"/>
              </w:rPr>
              <w:t>Network</w:t>
            </w:r>
            <w:proofErr w:type="spellEnd"/>
            <w:r w:rsidRPr="004E0166">
              <w:rPr>
                <w:sz w:val="20"/>
                <w:szCs w:val="20"/>
              </w:rPr>
              <w:t xml:space="preserve"> </w:t>
            </w:r>
            <w:proofErr w:type="spellStart"/>
            <w:r w:rsidRPr="004E0166">
              <w:rPr>
                <w:sz w:val="20"/>
                <w:szCs w:val="20"/>
              </w:rPr>
              <w:t>Security</w:t>
            </w:r>
            <w:proofErr w:type="spellEnd"/>
            <w:r w:rsidRPr="004E0166">
              <w:rPr>
                <w:sz w:val="20"/>
                <w:szCs w:val="20"/>
              </w:rPr>
              <w:t xml:space="preserve"> </w:t>
            </w:r>
            <w:proofErr w:type="spellStart"/>
            <w:r w:rsidRPr="004E0166">
              <w:rPr>
                <w:sz w:val="20"/>
                <w:szCs w:val="20"/>
              </w:rPr>
              <w:t>Engineer</w:t>
            </w:r>
            <w:proofErr w:type="spellEnd"/>
            <w:r w:rsidRPr="004E0166">
              <w:rPr>
                <w:sz w:val="20"/>
                <w:szCs w:val="20"/>
              </w:rPr>
              <w:t xml:space="preserve">) </w:t>
            </w:r>
          </w:p>
          <w:p w14:paraId="2F2FC7D9" w14:textId="77777777" w:rsidR="004E0166" w:rsidRPr="004E0166" w:rsidRDefault="004E0166" w:rsidP="00D61ECF">
            <w:pPr>
              <w:pStyle w:val="Odstavekseznama"/>
              <w:jc w:val="both"/>
              <w:rPr>
                <w:sz w:val="20"/>
                <w:szCs w:val="20"/>
              </w:rPr>
            </w:pPr>
            <w:r w:rsidRPr="004E0166">
              <w:rPr>
                <w:sz w:val="20"/>
                <w:szCs w:val="20"/>
              </w:rPr>
              <w:t xml:space="preserve">- Vsaj 2 uradno </w:t>
            </w:r>
            <w:proofErr w:type="spellStart"/>
            <w:r w:rsidRPr="004E0166">
              <w:rPr>
                <w:sz w:val="20"/>
                <w:szCs w:val="20"/>
              </w:rPr>
              <w:t>cerfificirana</w:t>
            </w:r>
            <w:proofErr w:type="spellEnd"/>
            <w:r w:rsidRPr="004E0166">
              <w:rPr>
                <w:sz w:val="20"/>
                <w:szCs w:val="20"/>
              </w:rPr>
              <w:t xml:space="preserve"> strokovnjaka na področju </w:t>
            </w:r>
            <w:proofErr w:type="spellStart"/>
            <w:r w:rsidRPr="004E0166">
              <w:rPr>
                <w:sz w:val="20"/>
                <w:szCs w:val="20"/>
              </w:rPr>
              <w:t>Peplink</w:t>
            </w:r>
            <w:proofErr w:type="spellEnd"/>
            <w:r w:rsidRPr="004E0166">
              <w:rPr>
                <w:sz w:val="20"/>
                <w:szCs w:val="20"/>
              </w:rPr>
              <w:t xml:space="preserve"> opreme  (PCE – </w:t>
            </w:r>
            <w:proofErr w:type="spellStart"/>
            <w:r w:rsidRPr="004E0166">
              <w:rPr>
                <w:sz w:val="20"/>
                <w:szCs w:val="20"/>
              </w:rPr>
              <w:t>Peplink</w:t>
            </w:r>
            <w:proofErr w:type="spellEnd"/>
            <w:r w:rsidRPr="004E0166">
              <w:rPr>
                <w:sz w:val="20"/>
                <w:szCs w:val="20"/>
              </w:rPr>
              <w:t xml:space="preserve"> </w:t>
            </w:r>
            <w:proofErr w:type="spellStart"/>
            <w:r w:rsidRPr="004E0166">
              <w:rPr>
                <w:sz w:val="20"/>
                <w:szCs w:val="20"/>
              </w:rPr>
              <w:t>certified</w:t>
            </w:r>
            <w:proofErr w:type="spellEnd"/>
            <w:r w:rsidRPr="004E0166">
              <w:rPr>
                <w:sz w:val="20"/>
                <w:szCs w:val="20"/>
              </w:rPr>
              <w:t xml:space="preserve"> </w:t>
            </w:r>
            <w:proofErr w:type="spellStart"/>
            <w:r w:rsidRPr="004E0166">
              <w:rPr>
                <w:sz w:val="20"/>
                <w:szCs w:val="20"/>
              </w:rPr>
              <w:t>Engineer</w:t>
            </w:r>
            <w:proofErr w:type="spellEnd"/>
            <w:r w:rsidRPr="004E0166">
              <w:rPr>
                <w:sz w:val="20"/>
                <w:szCs w:val="20"/>
              </w:rPr>
              <w:t>) za integracijo z obstoječo mrežno VPN infrastrukturo</w:t>
            </w:r>
          </w:p>
          <w:p w14:paraId="57129CC8" w14:textId="77777777" w:rsidR="004E0166" w:rsidRPr="004E0166" w:rsidRDefault="004E0166" w:rsidP="00D61ECF">
            <w:pPr>
              <w:ind w:left="720"/>
              <w:jc w:val="both"/>
              <w:rPr>
                <w:sz w:val="20"/>
                <w:szCs w:val="20"/>
              </w:rPr>
            </w:pPr>
            <w:r w:rsidRPr="004E0166">
              <w:rPr>
                <w:sz w:val="20"/>
                <w:szCs w:val="20"/>
              </w:rPr>
              <w:t xml:space="preserve">- Vsaj 2 uradno certificirana strokovnjaka na področju omrežnih </w:t>
            </w:r>
            <w:proofErr w:type="spellStart"/>
            <w:r w:rsidRPr="004E0166">
              <w:rPr>
                <w:sz w:val="20"/>
                <w:szCs w:val="20"/>
              </w:rPr>
              <w:t>dostopovnih</w:t>
            </w:r>
            <w:proofErr w:type="spellEnd"/>
            <w:r w:rsidRPr="004E0166">
              <w:rPr>
                <w:sz w:val="20"/>
                <w:szCs w:val="20"/>
              </w:rPr>
              <w:t xml:space="preserve"> ter ponujenih nosilnih stikal proizvajalca </w:t>
            </w:r>
            <w:proofErr w:type="spellStart"/>
            <w:r w:rsidRPr="004E0166">
              <w:rPr>
                <w:sz w:val="20"/>
                <w:szCs w:val="20"/>
              </w:rPr>
              <w:t>Cisco</w:t>
            </w:r>
            <w:proofErr w:type="spellEnd"/>
            <w:r w:rsidRPr="004E0166">
              <w:rPr>
                <w:sz w:val="20"/>
                <w:szCs w:val="20"/>
              </w:rPr>
              <w:t xml:space="preserve"> </w:t>
            </w:r>
            <w:proofErr w:type="spellStart"/>
            <w:r w:rsidRPr="004E0166">
              <w:rPr>
                <w:sz w:val="20"/>
                <w:szCs w:val="20"/>
              </w:rPr>
              <w:t>Systems</w:t>
            </w:r>
            <w:proofErr w:type="spellEnd"/>
            <w:r w:rsidRPr="004E0166">
              <w:rPr>
                <w:sz w:val="20"/>
                <w:szCs w:val="20"/>
              </w:rPr>
              <w:t xml:space="preserve"> (CCNA) za integracijo z obstoječo mrežno LAN infrastrukturo.</w:t>
            </w:r>
          </w:p>
          <w:p w14:paraId="00159368" w14:textId="3E10358E" w:rsidR="004E0166" w:rsidRPr="004E0166" w:rsidRDefault="004E0166" w:rsidP="00D61ECF">
            <w:pPr>
              <w:ind w:left="720"/>
              <w:jc w:val="both"/>
              <w:rPr>
                <w:sz w:val="20"/>
                <w:szCs w:val="20"/>
              </w:rPr>
            </w:pPr>
            <w:r w:rsidRPr="004E0166">
              <w:rPr>
                <w:sz w:val="20"/>
                <w:szCs w:val="20"/>
              </w:rPr>
              <w:t xml:space="preserve">- Vsaj 2 uradno </w:t>
            </w:r>
            <w:r w:rsidR="009A1528" w:rsidRPr="004E0166">
              <w:rPr>
                <w:sz w:val="20"/>
                <w:szCs w:val="20"/>
              </w:rPr>
              <w:t>certificirana</w:t>
            </w:r>
            <w:r w:rsidRPr="004E0166">
              <w:rPr>
                <w:sz w:val="20"/>
                <w:szCs w:val="20"/>
              </w:rPr>
              <w:t xml:space="preserve"> strokovnjaka na področju omrežnih brezžičnih </w:t>
            </w:r>
            <w:proofErr w:type="spellStart"/>
            <w:r w:rsidRPr="004E0166">
              <w:rPr>
                <w:sz w:val="20"/>
                <w:szCs w:val="20"/>
              </w:rPr>
              <w:t>dostopovnih</w:t>
            </w:r>
            <w:proofErr w:type="spellEnd"/>
            <w:r w:rsidRPr="004E0166">
              <w:rPr>
                <w:sz w:val="20"/>
                <w:szCs w:val="20"/>
              </w:rPr>
              <w:t xml:space="preserve"> točk proizvajalca </w:t>
            </w:r>
            <w:proofErr w:type="spellStart"/>
            <w:r w:rsidRPr="004E0166">
              <w:rPr>
                <w:sz w:val="20"/>
                <w:szCs w:val="20"/>
              </w:rPr>
              <w:t>Cambium</w:t>
            </w:r>
            <w:proofErr w:type="spellEnd"/>
            <w:r w:rsidRPr="004E0166">
              <w:rPr>
                <w:sz w:val="20"/>
                <w:szCs w:val="20"/>
              </w:rPr>
              <w:t>.</w:t>
            </w:r>
          </w:p>
          <w:p w14:paraId="56C49BBA" w14:textId="77777777" w:rsidR="004E0166" w:rsidRPr="004E0166" w:rsidRDefault="004E0166" w:rsidP="00D61ECF">
            <w:pPr>
              <w:pStyle w:val="Odstavekseznama"/>
              <w:numPr>
                <w:ilvl w:val="0"/>
                <w:numId w:val="1"/>
              </w:numPr>
              <w:spacing w:after="0" w:line="240" w:lineRule="auto"/>
              <w:jc w:val="both"/>
              <w:rPr>
                <w:sz w:val="20"/>
                <w:szCs w:val="20"/>
              </w:rPr>
            </w:pPr>
            <w:r w:rsidRPr="004E0166">
              <w:rPr>
                <w:sz w:val="20"/>
                <w:szCs w:val="20"/>
              </w:rPr>
              <w:t>Ponudnik mora za vsako posamezno ponudbeno točko natančno specificirati opremo ter z ustrezno tehnično dokumentacijo jasno izkazati skladnost z zahtevanimi tehničnimi specifikacijami iz razpisne dokumentacije.</w:t>
            </w:r>
          </w:p>
          <w:p w14:paraId="4F970916" w14:textId="77777777" w:rsidR="004E0166" w:rsidRPr="004E0166" w:rsidRDefault="004E0166" w:rsidP="00D61ECF">
            <w:pPr>
              <w:pStyle w:val="Odstavekseznama"/>
              <w:spacing w:after="0" w:line="240" w:lineRule="auto"/>
              <w:jc w:val="both"/>
              <w:rPr>
                <w:sz w:val="20"/>
                <w:szCs w:val="20"/>
              </w:rPr>
            </w:pPr>
          </w:p>
          <w:p w14:paraId="70446249" w14:textId="77777777" w:rsidR="004E0166" w:rsidRPr="004E0166" w:rsidRDefault="004E0166" w:rsidP="00D61ECF">
            <w:pPr>
              <w:pStyle w:val="Odstavekseznama"/>
              <w:numPr>
                <w:ilvl w:val="0"/>
                <w:numId w:val="1"/>
              </w:numPr>
              <w:spacing w:after="0" w:line="240" w:lineRule="auto"/>
              <w:jc w:val="both"/>
              <w:rPr>
                <w:sz w:val="20"/>
                <w:szCs w:val="20"/>
              </w:rPr>
            </w:pPr>
            <w:r w:rsidRPr="004E0166">
              <w:rPr>
                <w:sz w:val="20"/>
                <w:szCs w:val="20"/>
              </w:rPr>
              <w:t>Ponudnik mora ob ponudbi predložiti tudi uradne ter veljavne certifikate oseb s katerimi dokazuje ustreznost ponudbe in s tem dokazuje, da ima ponudnik dovolj certificiranega kadra za upravljanje z naročnikovim informacijskim sistemom.</w:t>
            </w:r>
          </w:p>
          <w:p w14:paraId="0A7B8DCC" w14:textId="77777777" w:rsidR="004E0166" w:rsidRPr="004E0166" w:rsidRDefault="004E0166" w:rsidP="00D61ECF">
            <w:pPr>
              <w:spacing w:after="0" w:line="240" w:lineRule="auto"/>
              <w:jc w:val="both"/>
              <w:rPr>
                <w:sz w:val="20"/>
                <w:szCs w:val="20"/>
              </w:rPr>
            </w:pPr>
          </w:p>
          <w:p w14:paraId="7F637CDC" w14:textId="77777777" w:rsidR="004E0166" w:rsidRPr="004E0166" w:rsidRDefault="004E0166" w:rsidP="00885338">
            <w:pPr>
              <w:spacing w:after="0" w:line="240" w:lineRule="auto"/>
              <w:ind w:left="742" w:hanging="742"/>
              <w:rPr>
                <w:sz w:val="20"/>
                <w:szCs w:val="20"/>
              </w:rPr>
            </w:pPr>
          </w:p>
        </w:tc>
      </w:tr>
    </w:tbl>
    <w:p w14:paraId="77A415C2" w14:textId="77777777" w:rsidR="00F22ACE" w:rsidRPr="004E0166" w:rsidRDefault="00F22ACE" w:rsidP="00FA4525">
      <w:pPr>
        <w:rPr>
          <w:b/>
          <w:bCs/>
          <w:sz w:val="20"/>
          <w:szCs w:val="20"/>
        </w:rPr>
      </w:pPr>
    </w:p>
    <w:sectPr w:rsidR="00F22ACE" w:rsidRPr="004E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14E"/>
    <w:multiLevelType w:val="hybridMultilevel"/>
    <w:tmpl w:val="F29E42F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270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25"/>
    <w:rsid w:val="000049E7"/>
    <w:rsid w:val="000A6FB0"/>
    <w:rsid w:val="000B755D"/>
    <w:rsid w:val="00275423"/>
    <w:rsid w:val="002817E4"/>
    <w:rsid w:val="00305DB6"/>
    <w:rsid w:val="0036328D"/>
    <w:rsid w:val="004E0166"/>
    <w:rsid w:val="004F54A5"/>
    <w:rsid w:val="004F70F9"/>
    <w:rsid w:val="007575E3"/>
    <w:rsid w:val="009A1528"/>
    <w:rsid w:val="00A124DA"/>
    <w:rsid w:val="00A87F70"/>
    <w:rsid w:val="00BA02C9"/>
    <w:rsid w:val="00D3266B"/>
    <w:rsid w:val="00D55038"/>
    <w:rsid w:val="00D61ECF"/>
    <w:rsid w:val="00F22ACE"/>
    <w:rsid w:val="00FA4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A629"/>
  <w15:chartTrackingRefBased/>
  <w15:docId w15:val="{AB0C4793-38A3-4464-B404-AC2FF88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A4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A4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A452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A452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A452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A452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A452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A452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A452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A452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A452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A452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A452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A452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A452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A452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A452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A4525"/>
    <w:rPr>
      <w:rFonts w:eastAsiaTheme="majorEastAsia" w:cstheme="majorBidi"/>
      <w:color w:val="272727" w:themeColor="text1" w:themeTint="D8"/>
    </w:rPr>
  </w:style>
  <w:style w:type="paragraph" w:styleId="Naslov">
    <w:name w:val="Title"/>
    <w:basedOn w:val="Navaden"/>
    <w:next w:val="Navaden"/>
    <w:link w:val="NaslovZnak"/>
    <w:uiPriority w:val="10"/>
    <w:qFormat/>
    <w:rsid w:val="00FA4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A452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A452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A452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A4525"/>
    <w:pPr>
      <w:spacing w:before="160"/>
      <w:jc w:val="center"/>
    </w:pPr>
    <w:rPr>
      <w:i/>
      <w:iCs/>
      <w:color w:val="404040" w:themeColor="text1" w:themeTint="BF"/>
    </w:rPr>
  </w:style>
  <w:style w:type="character" w:customStyle="1" w:styleId="CitatZnak">
    <w:name w:val="Citat Znak"/>
    <w:basedOn w:val="Privzetapisavaodstavka"/>
    <w:link w:val="Citat"/>
    <w:uiPriority w:val="29"/>
    <w:rsid w:val="00FA4525"/>
    <w:rPr>
      <w:i/>
      <w:iCs/>
      <w:color w:val="404040" w:themeColor="text1" w:themeTint="BF"/>
    </w:rPr>
  </w:style>
  <w:style w:type="paragraph" w:styleId="Odstavekseznama">
    <w:name w:val="List Paragraph"/>
    <w:basedOn w:val="Navaden"/>
    <w:uiPriority w:val="34"/>
    <w:qFormat/>
    <w:rsid w:val="00FA4525"/>
    <w:pPr>
      <w:ind w:left="720"/>
      <w:contextualSpacing/>
    </w:pPr>
  </w:style>
  <w:style w:type="character" w:styleId="Intenzivenpoudarek">
    <w:name w:val="Intense Emphasis"/>
    <w:basedOn w:val="Privzetapisavaodstavka"/>
    <w:uiPriority w:val="21"/>
    <w:qFormat/>
    <w:rsid w:val="00FA4525"/>
    <w:rPr>
      <w:i/>
      <w:iCs/>
      <w:color w:val="0F4761" w:themeColor="accent1" w:themeShade="BF"/>
    </w:rPr>
  </w:style>
  <w:style w:type="paragraph" w:styleId="Intenzivencitat">
    <w:name w:val="Intense Quote"/>
    <w:basedOn w:val="Navaden"/>
    <w:next w:val="Navaden"/>
    <w:link w:val="IntenzivencitatZnak"/>
    <w:uiPriority w:val="30"/>
    <w:qFormat/>
    <w:rsid w:val="00FA4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A4525"/>
    <w:rPr>
      <w:i/>
      <w:iCs/>
      <w:color w:val="0F4761" w:themeColor="accent1" w:themeShade="BF"/>
    </w:rPr>
  </w:style>
  <w:style w:type="character" w:styleId="Intenzivensklic">
    <w:name w:val="Intense Reference"/>
    <w:basedOn w:val="Privzetapisavaodstavka"/>
    <w:uiPriority w:val="32"/>
    <w:qFormat/>
    <w:rsid w:val="00FA4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Korenika</dc:creator>
  <cp:keywords/>
  <dc:description/>
  <cp:lastModifiedBy>Tina Korenika</cp:lastModifiedBy>
  <cp:revision>7</cp:revision>
  <dcterms:created xsi:type="dcterms:W3CDTF">2025-04-30T10:17:00Z</dcterms:created>
  <dcterms:modified xsi:type="dcterms:W3CDTF">2025-05-15T12:12:00Z</dcterms:modified>
</cp:coreProperties>
</file>